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3DCFC" w14:textId="77777777" w:rsidR="00DF3C60" w:rsidRPr="00DF3C60" w:rsidRDefault="00DF3C60" w:rsidP="00DF3C60">
      <w:pPr>
        <w:spacing w:after="0" w:line="240" w:lineRule="auto"/>
        <w:jc w:val="center"/>
        <w:rPr>
          <w:rFonts w:ascii="Times New Roman" w:eastAsia="Times New Roman" w:hAnsi="Times New Roman" w:cs="Times New Roman"/>
          <w:sz w:val="24"/>
          <w:szCs w:val="24"/>
          <w:lang w:eastAsia="hr-HR"/>
        </w:rPr>
      </w:pPr>
      <w:r w:rsidRPr="00DF3C60">
        <w:rPr>
          <w:rFonts w:ascii="Times New Roman" w:eastAsia="Times New Roman" w:hAnsi="Times New Roman" w:cs="Times New Roman"/>
          <w:noProof/>
          <w:sz w:val="24"/>
          <w:szCs w:val="24"/>
          <w:lang w:eastAsia="hr-HR"/>
        </w:rPr>
        <w:drawing>
          <wp:inline distT="0" distB="0" distL="0" distR="0" wp14:anchorId="230FD25F" wp14:editId="31064FDE">
            <wp:extent cx="50292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685800"/>
                    </a:xfrm>
                    <a:prstGeom prst="rect">
                      <a:avLst/>
                    </a:prstGeom>
                    <a:noFill/>
                    <a:ln>
                      <a:noFill/>
                    </a:ln>
                  </pic:spPr>
                </pic:pic>
              </a:graphicData>
            </a:graphic>
          </wp:inline>
        </w:drawing>
      </w:r>
    </w:p>
    <w:p w14:paraId="2E2186D7" w14:textId="77777777" w:rsidR="00DF3C60" w:rsidRPr="00DF3C60" w:rsidRDefault="00DF3C60" w:rsidP="00DF3C60">
      <w:pPr>
        <w:spacing w:before="60" w:after="1680" w:line="240" w:lineRule="auto"/>
        <w:jc w:val="center"/>
        <w:rPr>
          <w:rFonts w:ascii="Times New Roman" w:eastAsia="Times New Roman" w:hAnsi="Times New Roman" w:cs="Times New Roman"/>
          <w:sz w:val="28"/>
          <w:szCs w:val="24"/>
          <w:lang w:eastAsia="hr-HR"/>
        </w:rPr>
      </w:pPr>
      <w:r w:rsidRPr="00DF3C60">
        <w:rPr>
          <w:rFonts w:ascii="Times New Roman" w:eastAsia="Times New Roman" w:hAnsi="Times New Roman" w:cs="Times New Roman"/>
          <w:sz w:val="28"/>
          <w:szCs w:val="24"/>
          <w:lang w:eastAsia="hr-HR"/>
        </w:rPr>
        <w:t>VLADA REPUBLIKE HRVATSKE</w:t>
      </w:r>
    </w:p>
    <w:p w14:paraId="573EB108" w14:textId="77777777" w:rsidR="00DF3C60" w:rsidRPr="00DF3C60" w:rsidRDefault="00DF3C60" w:rsidP="00DF3C60">
      <w:pPr>
        <w:spacing w:after="0" w:line="240" w:lineRule="auto"/>
        <w:rPr>
          <w:rFonts w:ascii="Times New Roman" w:eastAsia="Times New Roman" w:hAnsi="Times New Roman" w:cs="Times New Roman"/>
          <w:sz w:val="24"/>
          <w:szCs w:val="24"/>
          <w:lang w:eastAsia="hr-HR"/>
        </w:rPr>
      </w:pPr>
    </w:p>
    <w:p w14:paraId="1B1A7253" w14:textId="7ED52E30" w:rsidR="00DF3C60" w:rsidRPr="00DF3C60" w:rsidRDefault="00861144" w:rsidP="00DF3C60">
      <w:pPr>
        <w:spacing w:after="240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Zagreb, </w:t>
      </w:r>
      <w:r w:rsidR="00352F20">
        <w:rPr>
          <w:rFonts w:ascii="Times New Roman" w:eastAsia="Times New Roman" w:hAnsi="Times New Roman" w:cs="Times New Roman"/>
          <w:sz w:val="24"/>
          <w:szCs w:val="24"/>
          <w:lang w:eastAsia="hr-HR"/>
        </w:rPr>
        <w:t xml:space="preserve">4. </w:t>
      </w:r>
      <w:r w:rsidR="00F848C8">
        <w:rPr>
          <w:rFonts w:ascii="Times New Roman" w:eastAsia="Times New Roman" w:hAnsi="Times New Roman" w:cs="Times New Roman"/>
          <w:sz w:val="24"/>
          <w:szCs w:val="24"/>
          <w:lang w:eastAsia="hr-HR"/>
        </w:rPr>
        <w:t>ožuj</w:t>
      </w:r>
      <w:r w:rsidR="00AB4022">
        <w:rPr>
          <w:rFonts w:ascii="Times New Roman" w:eastAsia="Times New Roman" w:hAnsi="Times New Roman" w:cs="Times New Roman"/>
          <w:sz w:val="24"/>
          <w:szCs w:val="24"/>
          <w:lang w:eastAsia="hr-HR"/>
        </w:rPr>
        <w:t>k</w:t>
      </w:r>
      <w:r w:rsidR="00F848C8">
        <w:rPr>
          <w:rFonts w:ascii="Times New Roman" w:eastAsia="Times New Roman" w:hAnsi="Times New Roman" w:cs="Times New Roman"/>
          <w:sz w:val="24"/>
          <w:szCs w:val="24"/>
          <w:lang w:eastAsia="hr-HR"/>
        </w:rPr>
        <w:t>a</w:t>
      </w:r>
      <w:r w:rsidR="00DF3C60">
        <w:rPr>
          <w:rFonts w:ascii="Times New Roman" w:eastAsia="Times New Roman" w:hAnsi="Times New Roman" w:cs="Times New Roman"/>
          <w:sz w:val="24"/>
          <w:szCs w:val="24"/>
          <w:lang w:eastAsia="hr-HR"/>
        </w:rPr>
        <w:t xml:space="preserve"> 2021</w:t>
      </w:r>
      <w:r w:rsidR="00DF3C60" w:rsidRPr="00DF3C60">
        <w:rPr>
          <w:rFonts w:ascii="Times New Roman" w:eastAsia="Times New Roman" w:hAnsi="Times New Roman" w:cs="Times New Roman"/>
          <w:sz w:val="24"/>
          <w:szCs w:val="24"/>
          <w:lang w:eastAsia="hr-HR"/>
        </w:rPr>
        <w:t>.</w:t>
      </w:r>
    </w:p>
    <w:p w14:paraId="60A09BA3" w14:textId="77777777" w:rsidR="00DF3C60" w:rsidRPr="00DF3C60" w:rsidRDefault="00DF3C60" w:rsidP="00DF3C60">
      <w:pPr>
        <w:spacing w:after="0" w:line="360" w:lineRule="auto"/>
        <w:rPr>
          <w:rFonts w:ascii="Times New Roman" w:eastAsia="Times New Roman" w:hAnsi="Times New Roman" w:cs="Times New Roman"/>
          <w:sz w:val="24"/>
          <w:szCs w:val="24"/>
          <w:lang w:eastAsia="hr-HR"/>
        </w:rPr>
      </w:pPr>
      <w:r w:rsidRPr="00DF3C60">
        <w:rPr>
          <w:rFonts w:ascii="Times New Roman" w:eastAsia="Times New Roman" w:hAnsi="Times New Roman" w:cs="Times New Roman"/>
          <w:sz w:val="24"/>
          <w:szCs w:val="24"/>
          <w:lang w:eastAsia="hr-HR"/>
        </w:rPr>
        <w:t>__________________________________________________________________________</w:t>
      </w:r>
    </w:p>
    <w:p w14:paraId="0C7FB2FB" w14:textId="77777777" w:rsidR="00DF3C60" w:rsidRPr="00DF3C60" w:rsidRDefault="00DF3C60" w:rsidP="00DF3C60">
      <w:pPr>
        <w:spacing w:after="0" w:line="360" w:lineRule="auto"/>
        <w:rPr>
          <w:rFonts w:ascii="Times New Roman" w:eastAsia="Times New Roman" w:hAnsi="Times New Roman" w:cs="Times New Roman"/>
          <w:b/>
          <w:smallCaps/>
          <w:sz w:val="24"/>
          <w:szCs w:val="24"/>
          <w:lang w:eastAsia="hr-HR"/>
        </w:rPr>
        <w:sectPr w:rsidR="00DF3C60" w:rsidRPr="00DF3C60" w:rsidSect="00DF3C60">
          <w:pgSz w:w="11906" w:h="16838"/>
          <w:pgMar w:top="993" w:right="1417" w:bottom="1417" w:left="1417" w:header="709" w:footer="658"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DF3C60" w:rsidRPr="00DF3C60" w14:paraId="10810825" w14:textId="77777777" w:rsidTr="00E1003D">
        <w:tc>
          <w:tcPr>
            <w:tcW w:w="1951" w:type="dxa"/>
            <w:hideMark/>
          </w:tcPr>
          <w:p w14:paraId="1A01F6D7" w14:textId="77777777" w:rsidR="00DF3C60" w:rsidRPr="00DF3C60" w:rsidRDefault="00DF3C60" w:rsidP="00DF3C60">
            <w:pPr>
              <w:spacing w:after="0" w:line="360" w:lineRule="auto"/>
              <w:jc w:val="right"/>
              <w:rPr>
                <w:sz w:val="24"/>
                <w:szCs w:val="24"/>
              </w:rPr>
            </w:pPr>
            <w:r w:rsidRPr="00DF3C60">
              <w:rPr>
                <w:b/>
                <w:smallCaps/>
                <w:sz w:val="24"/>
                <w:szCs w:val="24"/>
              </w:rPr>
              <w:t>Predlagatelj</w:t>
            </w:r>
            <w:r w:rsidRPr="00DF3C60">
              <w:rPr>
                <w:b/>
                <w:sz w:val="24"/>
                <w:szCs w:val="24"/>
              </w:rPr>
              <w:t>:</w:t>
            </w:r>
          </w:p>
        </w:tc>
        <w:tc>
          <w:tcPr>
            <w:tcW w:w="7229" w:type="dxa"/>
            <w:hideMark/>
          </w:tcPr>
          <w:p w14:paraId="58675DA9" w14:textId="77777777" w:rsidR="00DF3C60" w:rsidRPr="00DF3C60" w:rsidRDefault="00DF3C60" w:rsidP="00DF3C60">
            <w:pPr>
              <w:spacing w:after="0" w:line="360" w:lineRule="auto"/>
              <w:rPr>
                <w:sz w:val="24"/>
                <w:szCs w:val="24"/>
              </w:rPr>
            </w:pPr>
            <w:r w:rsidRPr="00DF3C60">
              <w:rPr>
                <w:sz w:val="24"/>
                <w:szCs w:val="24"/>
              </w:rPr>
              <w:t>Ministarstvo mora, prometa i infrastrukture</w:t>
            </w:r>
          </w:p>
        </w:tc>
      </w:tr>
    </w:tbl>
    <w:p w14:paraId="41222E8F" w14:textId="77777777" w:rsidR="00DF3C60" w:rsidRPr="00DF3C60" w:rsidRDefault="00DF3C60" w:rsidP="00DF3C60">
      <w:pPr>
        <w:spacing w:after="0" w:line="360" w:lineRule="auto"/>
        <w:rPr>
          <w:rFonts w:ascii="Times New Roman" w:eastAsia="Times New Roman" w:hAnsi="Times New Roman" w:cs="Times New Roman"/>
          <w:sz w:val="24"/>
          <w:szCs w:val="24"/>
          <w:lang w:eastAsia="hr-HR"/>
        </w:rPr>
      </w:pPr>
      <w:r w:rsidRPr="00DF3C60">
        <w:rPr>
          <w:rFonts w:ascii="Times New Roman" w:eastAsia="Times New Roman" w:hAnsi="Times New Roman" w:cs="Times New Roman"/>
          <w:sz w:val="24"/>
          <w:szCs w:val="24"/>
          <w:lang w:eastAsia="hr-HR"/>
        </w:rPr>
        <w:t>__________________________________________________________________________</w:t>
      </w:r>
    </w:p>
    <w:p w14:paraId="576109DA" w14:textId="77777777" w:rsidR="00DF3C60" w:rsidRPr="00DF3C60" w:rsidRDefault="00DF3C60" w:rsidP="00DF3C60">
      <w:pPr>
        <w:spacing w:after="0" w:line="360" w:lineRule="auto"/>
        <w:rPr>
          <w:rFonts w:ascii="Times New Roman" w:eastAsia="Times New Roman" w:hAnsi="Times New Roman" w:cs="Times New Roman"/>
          <w:b/>
          <w:smallCaps/>
          <w:sz w:val="24"/>
          <w:szCs w:val="24"/>
          <w:lang w:eastAsia="hr-HR"/>
        </w:rPr>
        <w:sectPr w:rsidR="00DF3C60" w:rsidRPr="00DF3C60">
          <w:type w:val="continuous"/>
          <w:pgSz w:w="11906" w:h="16838"/>
          <w:pgMar w:top="993" w:right="1417" w:bottom="1417" w:left="1417" w:header="709" w:footer="658"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DF3C60" w:rsidRPr="00DF3C60" w14:paraId="09D47132" w14:textId="77777777" w:rsidTr="00E1003D">
        <w:tc>
          <w:tcPr>
            <w:tcW w:w="1951" w:type="dxa"/>
            <w:hideMark/>
          </w:tcPr>
          <w:p w14:paraId="40C3CB3C" w14:textId="77777777" w:rsidR="00DF3C60" w:rsidRPr="00DF3C60" w:rsidRDefault="00DF3C60" w:rsidP="00DF3C60">
            <w:pPr>
              <w:spacing w:after="0" w:line="360" w:lineRule="auto"/>
              <w:jc w:val="right"/>
              <w:rPr>
                <w:sz w:val="24"/>
                <w:szCs w:val="24"/>
              </w:rPr>
            </w:pPr>
            <w:r w:rsidRPr="00DF3C60">
              <w:rPr>
                <w:b/>
                <w:smallCaps/>
                <w:sz w:val="24"/>
                <w:szCs w:val="24"/>
              </w:rPr>
              <w:t>Predmet</w:t>
            </w:r>
            <w:r w:rsidRPr="00DF3C60">
              <w:rPr>
                <w:b/>
                <w:sz w:val="24"/>
                <w:szCs w:val="24"/>
              </w:rPr>
              <w:t>:</w:t>
            </w:r>
          </w:p>
        </w:tc>
        <w:tc>
          <w:tcPr>
            <w:tcW w:w="7229" w:type="dxa"/>
            <w:hideMark/>
          </w:tcPr>
          <w:p w14:paraId="32588AE0" w14:textId="77777777" w:rsidR="00DF3C60" w:rsidRPr="00DF3C60" w:rsidRDefault="00DF3C60" w:rsidP="00DF3C60">
            <w:pPr>
              <w:spacing w:after="0" w:line="360" w:lineRule="auto"/>
              <w:rPr>
                <w:sz w:val="24"/>
                <w:szCs w:val="24"/>
              </w:rPr>
            </w:pPr>
            <w:r w:rsidRPr="00DF3C60">
              <w:rPr>
                <w:sz w:val="24"/>
                <w:szCs w:val="24"/>
              </w:rPr>
              <w:t xml:space="preserve">Nacrt prijedloga </w:t>
            </w:r>
            <w:r>
              <w:rPr>
                <w:sz w:val="24"/>
                <w:szCs w:val="24"/>
              </w:rPr>
              <w:t xml:space="preserve">Zakona o </w:t>
            </w:r>
            <w:r w:rsidRPr="00DF3C60">
              <w:rPr>
                <w:sz w:val="24"/>
                <w:szCs w:val="24"/>
              </w:rPr>
              <w:t>promicanju čistih vozila u cestovnom prijevozu</w:t>
            </w:r>
          </w:p>
        </w:tc>
      </w:tr>
    </w:tbl>
    <w:p w14:paraId="36073905" w14:textId="77777777" w:rsidR="00DF3C60" w:rsidRDefault="00DF3C60" w:rsidP="00DF3C60">
      <w:pPr>
        <w:spacing w:after="0" w:line="360" w:lineRule="auto"/>
        <w:rPr>
          <w:rFonts w:ascii="Times New Roman" w:eastAsia="Times New Roman" w:hAnsi="Times New Roman" w:cs="Times New Roman"/>
          <w:sz w:val="24"/>
          <w:szCs w:val="24"/>
          <w:lang w:eastAsia="hr-HR"/>
        </w:rPr>
      </w:pPr>
      <w:r w:rsidRPr="00DF3C60">
        <w:rPr>
          <w:rFonts w:ascii="Times New Roman" w:eastAsia="Times New Roman" w:hAnsi="Times New Roman" w:cs="Times New Roman"/>
          <w:sz w:val="24"/>
          <w:szCs w:val="24"/>
          <w:lang w:eastAsia="hr-HR"/>
        </w:rPr>
        <w:t>__________________________________________</w:t>
      </w:r>
      <w:r>
        <w:rPr>
          <w:rFonts w:ascii="Times New Roman" w:eastAsia="Times New Roman" w:hAnsi="Times New Roman" w:cs="Times New Roman"/>
          <w:sz w:val="24"/>
          <w:szCs w:val="24"/>
          <w:lang w:eastAsia="hr-HR"/>
        </w:rPr>
        <w:t>_______________________________</w:t>
      </w:r>
    </w:p>
    <w:p w14:paraId="4E2354F3" w14:textId="77777777" w:rsidR="00DF3C60" w:rsidRDefault="00DF3C60" w:rsidP="00DF3C60">
      <w:pPr>
        <w:spacing w:after="0" w:line="360" w:lineRule="auto"/>
        <w:rPr>
          <w:rFonts w:ascii="Times New Roman" w:eastAsia="Times New Roman" w:hAnsi="Times New Roman" w:cs="Times New Roman"/>
          <w:sz w:val="24"/>
          <w:szCs w:val="24"/>
          <w:lang w:eastAsia="hr-HR"/>
        </w:rPr>
      </w:pPr>
    </w:p>
    <w:p w14:paraId="3C7EC9D7" w14:textId="77777777" w:rsidR="006B5924" w:rsidRDefault="006B5924" w:rsidP="00DF3C60">
      <w:pPr>
        <w:spacing w:after="0" w:line="360" w:lineRule="auto"/>
        <w:rPr>
          <w:rFonts w:ascii="Times New Roman" w:eastAsia="Times New Roman" w:hAnsi="Times New Roman" w:cs="Times New Roman"/>
          <w:sz w:val="24"/>
          <w:szCs w:val="24"/>
          <w:lang w:eastAsia="hr-HR"/>
        </w:rPr>
      </w:pPr>
    </w:p>
    <w:p w14:paraId="67121598" w14:textId="77777777" w:rsidR="006B5924" w:rsidRDefault="006B5924" w:rsidP="00DF3C60">
      <w:pPr>
        <w:spacing w:after="0" w:line="360" w:lineRule="auto"/>
        <w:rPr>
          <w:rFonts w:ascii="Times New Roman" w:eastAsia="Times New Roman" w:hAnsi="Times New Roman" w:cs="Times New Roman"/>
          <w:sz w:val="24"/>
          <w:szCs w:val="24"/>
          <w:lang w:eastAsia="hr-HR"/>
        </w:rPr>
      </w:pPr>
    </w:p>
    <w:p w14:paraId="3BD355EA" w14:textId="77777777" w:rsidR="006B5924" w:rsidRDefault="006B5924" w:rsidP="00DF3C60">
      <w:pPr>
        <w:spacing w:after="0" w:line="360" w:lineRule="auto"/>
        <w:rPr>
          <w:rFonts w:ascii="Times New Roman" w:eastAsia="Times New Roman" w:hAnsi="Times New Roman" w:cs="Times New Roman"/>
          <w:sz w:val="24"/>
          <w:szCs w:val="24"/>
          <w:lang w:eastAsia="hr-HR"/>
        </w:rPr>
      </w:pPr>
    </w:p>
    <w:p w14:paraId="3593C8DA" w14:textId="377C4B6A" w:rsidR="006B5924" w:rsidRDefault="006B5924" w:rsidP="00DF3C60">
      <w:pPr>
        <w:spacing w:after="0" w:line="360" w:lineRule="auto"/>
        <w:rPr>
          <w:rFonts w:ascii="Times New Roman" w:eastAsia="Times New Roman" w:hAnsi="Times New Roman" w:cs="Times New Roman"/>
          <w:b/>
          <w:smallCaps/>
          <w:sz w:val="24"/>
          <w:szCs w:val="24"/>
          <w:lang w:eastAsia="hr-HR"/>
        </w:rPr>
      </w:pPr>
    </w:p>
    <w:p w14:paraId="3665F5BA" w14:textId="2F67A438" w:rsidR="00F848C8" w:rsidRDefault="00F848C8" w:rsidP="00DF3C60">
      <w:pPr>
        <w:spacing w:after="0" w:line="360" w:lineRule="auto"/>
        <w:rPr>
          <w:rFonts w:ascii="Times New Roman" w:eastAsia="Times New Roman" w:hAnsi="Times New Roman" w:cs="Times New Roman"/>
          <w:b/>
          <w:smallCaps/>
          <w:sz w:val="24"/>
          <w:szCs w:val="24"/>
          <w:lang w:eastAsia="hr-HR"/>
        </w:rPr>
      </w:pPr>
    </w:p>
    <w:p w14:paraId="3613D388" w14:textId="02513E30" w:rsidR="00F848C8" w:rsidRDefault="00F848C8" w:rsidP="00DF3C60">
      <w:pPr>
        <w:spacing w:after="0" w:line="360" w:lineRule="auto"/>
        <w:rPr>
          <w:rFonts w:ascii="Times New Roman" w:eastAsia="Times New Roman" w:hAnsi="Times New Roman" w:cs="Times New Roman"/>
          <w:b/>
          <w:smallCaps/>
          <w:sz w:val="24"/>
          <w:szCs w:val="24"/>
          <w:lang w:eastAsia="hr-HR"/>
        </w:rPr>
      </w:pPr>
    </w:p>
    <w:p w14:paraId="01CB5F3B" w14:textId="3A419C34" w:rsidR="00F848C8" w:rsidRDefault="00F848C8" w:rsidP="00DF3C60">
      <w:pPr>
        <w:spacing w:after="0" w:line="360" w:lineRule="auto"/>
        <w:rPr>
          <w:rFonts w:ascii="Times New Roman" w:eastAsia="Times New Roman" w:hAnsi="Times New Roman" w:cs="Times New Roman"/>
          <w:b/>
          <w:smallCaps/>
          <w:sz w:val="24"/>
          <w:szCs w:val="24"/>
          <w:lang w:eastAsia="hr-HR"/>
        </w:rPr>
      </w:pPr>
    </w:p>
    <w:p w14:paraId="021242A6" w14:textId="5A7098D8" w:rsidR="00F848C8" w:rsidRDefault="00F848C8" w:rsidP="00DF3C60">
      <w:pPr>
        <w:spacing w:after="0" w:line="360" w:lineRule="auto"/>
        <w:rPr>
          <w:rFonts w:ascii="Times New Roman" w:eastAsia="Times New Roman" w:hAnsi="Times New Roman" w:cs="Times New Roman"/>
          <w:b/>
          <w:smallCaps/>
          <w:sz w:val="24"/>
          <w:szCs w:val="24"/>
          <w:lang w:eastAsia="hr-HR"/>
        </w:rPr>
      </w:pPr>
    </w:p>
    <w:p w14:paraId="6D59564D" w14:textId="77777777" w:rsidR="00F848C8" w:rsidRPr="00F848C8" w:rsidRDefault="00F848C8" w:rsidP="00F848C8">
      <w:pPr>
        <w:rPr>
          <w:rFonts w:ascii="Times New Roman" w:eastAsia="Times New Roman" w:hAnsi="Times New Roman" w:cs="Times New Roman"/>
          <w:sz w:val="24"/>
          <w:szCs w:val="24"/>
          <w:lang w:eastAsia="hr-HR"/>
        </w:rPr>
      </w:pPr>
    </w:p>
    <w:p w14:paraId="118F32ED" w14:textId="77777777" w:rsidR="00F848C8" w:rsidRPr="00F848C8" w:rsidRDefault="00F848C8" w:rsidP="00F848C8">
      <w:pPr>
        <w:rPr>
          <w:rFonts w:ascii="Times New Roman" w:eastAsia="Times New Roman" w:hAnsi="Times New Roman" w:cs="Times New Roman"/>
          <w:sz w:val="24"/>
          <w:szCs w:val="24"/>
          <w:lang w:eastAsia="hr-HR"/>
        </w:rPr>
      </w:pPr>
    </w:p>
    <w:p w14:paraId="240CB862" w14:textId="3DA15CB4" w:rsidR="00F848C8" w:rsidRDefault="00F848C8" w:rsidP="00F848C8">
      <w:pPr>
        <w:rPr>
          <w:rFonts w:ascii="Times New Roman" w:eastAsia="Times New Roman" w:hAnsi="Times New Roman" w:cs="Times New Roman"/>
          <w:sz w:val="24"/>
          <w:szCs w:val="24"/>
          <w:lang w:eastAsia="hr-HR"/>
        </w:rPr>
      </w:pPr>
    </w:p>
    <w:p w14:paraId="08E54D9A" w14:textId="63F75549" w:rsidR="00F848C8" w:rsidRDefault="00F848C8" w:rsidP="00F848C8">
      <w:pPr>
        <w:pStyle w:val="Footer"/>
        <w:pBdr>
          <w:top w:val="single" w:sz="4" w:space="1" w:color="404040"/>
        </w:pBdr>
        <w:jc w:val="center"/>
        <w:rPr>
          <w:color w:val="404040"/>
          <w:spacing w:val="20"/>
          <w:sz w:val="20"/>
        </w:rPr>
      </w:pPr>
      <w:r>
        <w:rPr>
          <w:rFonts w:ascii="Times New Roman" w:eastAsia="Times New Roman" w:hAnsi="Times New Roman" w:cs="Times New Roman"/>
          <w:sz w:val="24"/>
          <w:szCs w:val="24"/>
          <w:lang w:eastAsia="hr-HR"/>
        </w:rPr>
        <w:tab/>
      </w:r>
      <w:r w:rsidRPr="00AD3559">
        <w:rPr>
          <w:color w:val="404040"/>
          <w:spacing w:val="20"/>
          <w:sz w:val="20"/>
        </w:rPr>
        <w:t>Banski dvori | Trg sv. Marka 2  | 10000 Zagreb | tel. 01 4569 209 | vlada.gov.hr</w:t>
      </w:r>
    </w:p>
    <w:p w14:paraId="29216B45" w14:textId="6786B148" w:rsidR="00861144" w:rsidRPr="00861144" w:rsidRDefault="00F848C8" w:rsidP="00861144">
      <w:pPr>
        <w:spacing w:after="160" w:line="259" w:lineRule="auto"/>
        <w:rPr>
          <w:color w:val="404040"/>
          <w:spacing w:val="20"/>
          <w:sz w:val="20"/>
        </w:rPr>
        <w:sectPr w:rsidR="00861144" w:rsidRPr="00861144">
          <w:type w:val="continuous"/>
          <w:pgSz w:w="11906" w:h="16838"/>
          <w:pgMar w:top="993" w:right="1417" w:bottom="1417" w:left="1417" w:header="709" w:footer="658" w:gutter="0"/>
          <w:cols w:space="720"/>
        </w:sectPr>
      </w:pPr>
      <w:r>
        <w:rPr>
          <w:color w:val="404040"/>
          <w:spacing w:val="20"/>
          <w:sz w:val="20"/>
        </w:rPr>
        <w:br w:type="page"/>
      </w:r>
    </w:p>
    <w:p w14:paraId="018D1AAE" w14:textId="77777777" w:rsidR="00DF3C60" w:rsidRDefault="00DF3C60" w:rsidP="006B5924">
      <w:pPr>
        <w:pBdr>
          <w:bottom w:val="single" w:sz="12" w:space="1" w:color="auto"/>
        </w:pBdr>
        <w:tabs>
          <w:tab w:val="left" w:pos="-720"/>
        </w:tabs>
        <w:suppressAutoHyphens/>
        <w:spacing w:after="0" w:line="240" w:lineRule="auto"/>
        <w:rPr>
          <w:rFonts w:ascii="Times New Roman" w:eastAsia="Times New Roman" w:hAnsi="Times New Roman" w:cs="Times New Roman"/>
          <w:b/>
          <w:sz w:val="24"/>
          <w:szCs w:val="24"/>
          <w:lang w:eastAsia="hr-HR"/>
        </w:rPr>
      </w:pPr>
    </w:p>
    <w:p w14:paraId="1D4543A1" w14:textId="77777777" w:rsidR="00DF3C60" w:rsidRDefault="00DF3C60" w:rsidP="004F403B">
      <w:pPr>
        <w:pBdr>
          <w:bottom w:val="single" w:sz="12" w:space="1" w:color="auto"/>
        </w:pBdr>
        <w:tabs>
          <w:tab w:val="left" w:pos="-720"/>
        </w:tabs>
        <w:suppressAutoHyphens/>
        <w:spacing w:after="0" w:line="240" w:lineRule="auto"/>
        <w:jc w:val="center"/>
        <w:rPr>
          <w:rFonts w:ascii="Times New Roman" w:eastAsia="Times New Roman" w:hAnsi="Times New Roman" w:cs="Times New Roman"/>
          <w:b/>
          <w:sz w:val="24"/>
          <w:szCs w:val="24"/>
          <w:lang w:eastAsia="hr-HR"/>
        </w:rPr>
      </w:pPr>
    </w:p>
    <w:p w14:paraId="054036BC" w14:textId="0EFBE50F" w:rsidR="004F403B" w:rsidRDefault="00307FE6" w:rsidP="004F403B">
      <w:pPr>
        <w:pBdr>
          <w:bottom w:val="single" w:sz="12" w:space="1" w:color="auto"/>
        </w:pBdr>
        <w:tabs>
          <w:tab w:val="left" w:pos="-720"/>
        </w:tabs>
        <w:suppressAutoHyphens/>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VLADA REPUBLIKE HRVATSKE</w:t>
      </w:r>
      <w:bookmarkStart w:id="0" w:name="_GoBack"/>
      <w:bookmarkEnd w:id="0"/>
    </w:p>
    <w:p w14:paraId="0B806E9A" w14:textId="77777777" w:rsidR="004F403B" w:rsidRDefault="004F403B" w:rsidP="004F403B">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591FD0CA" w14:textId="77777777" w:rsidR="004F403B" w:rsidRDefault="004F403B" w:rsidP="004F403B">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3499B87A" w14:textId="77777777" w:rsidR="004F403B" w:rsidRDefault="004F403B" w:rsidP="004F403B">
      <w:pPr>
        <w:tabs>
          <w:tab w:val="left" w:pos="-720"/>
        </w:tabs>
        <w:suppressAutoHyphens/>
        <w:spacing w:after="0" w:line="240" w:lineRule="auto"/>
        <w:jc w:val="right"/>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t>Nacrt</w:t>
      </w:r>
    </w:p>
    <w:p w14:paraId="0846EF73" w14:textId="77777777" w:rsidR="004F403B" w:rsidRDefault="004F403B" w:rsidP="004F403B">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245CBB10" w14:textId="77777777" w:rsidR="004F403B" w:rsidRDefault="004F403B" w:rsidP="004F403B">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148115B4" w14:textId="77777777" w:rsidR="004F403B" w:rsidRDefault="004F403B" w:rsidP="004F403B">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372A5968" w14:textId="77777777" w:rsidR="004F403B" w:rsidRDefault="004F403B" w:rsidP="004F403B">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6EB4BB67" w14:textId="77777777" w:rsidR="004F403B" w:rsidRDefault="004F403B" w:rsidP="004F403B">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26864958" w14:textId="77777777" w:rsidR="004F403B" w:rsidRDefault="004F403B" w:rsidP="004F403B">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08B8703E" w14:textId="77777777" w:rsidR="004F403B" w:rsidRDefault="004F403B" w:rsidP="004F403B">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26B6A1A3" w14:textId="77777777" w:rsidR="004F403B" w:rsidRDefault="004F403B" w:rsidP="004F403B">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4763BD03" w14:textId="77777777" w:rsidR="004F403B" w:rsidRDefault="004F403B" w:rsidP="004F403B">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5856EAEA" w14:textId="77777777" w:rsidR="004F403B" w:rsidRDefault="004F403B" w:rsidP="004F403B">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197EF025" w14:textId="77777777" w:rsidR="004F403B" w:rsidRDefault="004F403B" w:rsidP="004F403B">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35CF8CD1" w14:textId="77777777" w:rsidR="004F403B" w:rsidRDefault="004F403B" w:rsidP="004F403B">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7659EB70" w14:textId="77777777" w:rsidR="004F403B" w:rsidRDefault="004F403B" w:rsidP="004F403B">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72AA2CC2" w14:textId="77777777" w:rsidR="004F403B" w:rsidRDefault="004F403B" w:rsidP="004F403B">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0583FF19" w14:textId="77777777" w:rsidR="004F403B" w:rsidRDefault="004F403B" w:rsidP="004F403B">
      <w:pPr>
        <w:tabs>
          <w:tab w:val="left" w:pos="-720"/>
        </w:tabs>
        <w:suppressAutoHyphens/>
        <w:spacing w:after="0" w:line="240" w:lineRule="auto"/>
        <w:jc w:val="both"/>
        <w:rPr>
          <w:rFonts w:ascii="Times New Roman" w:eastAsia="Times New Roman" w:hAnsi="Times New Roman" w:cs="Times New Roman"/>
          <w:b/>
          <w:sz w:val="24"/>
          <w:szCs w:val="24"/>
          <w:lang w:eastAsia="hr-HR"/>
        </w:rPr>
      </w:pPr>
    </w:p>
    <w:p w14:paraId="33DE15DC" w14:textId="77777777" w:rsidR="00AE0EE6" w:rsidRPr="00A43325" w:rsidRDefault="00AE0EE6" w:rsidP="00AE0EE6">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r>
        <w:rPr>
          <w:rFonts w:ascii="Times New Roman" w:eastAsia="Times New Roman" w:hAnsi="Times New Roman" w:cs="Times New Roman"/>
          <w:b/>
          <w:spacing w:val="-3"/>
          <w:sz w:val="24"/>
          <w:szCs w:val="24"/>
          <w:lang w:eastAsia="hr-HR"/>
        </w:rPr>
        <w:t>PRIJEDLOG ZAKONA</w:t>
      </w:r>
    </w:p>
    <w:p w14:paraId="69F9601A" w14:textId="77777777" w:rsidR="004F403B" w:rsidRDefault="00A43325" w:rsidP="004F403B">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r w:rsidRPr="00A43325">
        <w:rPr>
          <w:rFonts w:ascii="Times New Roman" w:eastAsia="Times New Roman" w:hAnsi="Times New Roman" w:cs="Times New Roman"/>
          <w:b/>
          <w:spacing w:val="-3"/>
          <w:sz w:val="24"/>
          <w:szCs w:val="24"/>
          <w:lang w:eastAsia="hr-HR"/>
        </w:rPr>
        <w:t>O PROMICANJU ČISTIH VOZILA U CESTOVNOM PRIJEVOZU</w:t>
      </w:r>
    </w:p>
    <w:p w14:paraId="1EE8B4B7" w14:textId="77777777" w:rsidR="004F403B" w:rsidRDefault="004F403B" w:rsidP="004F403B">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6069A034" w14:textId="77777777" w:rsidR="004F403B" w:rsidRDefault="004F403B" w:rsidP="004F403B">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4F33CEEB" w14:textId="77777777" w:rsidR="004F403B" w:rsidRDefault="004F403B" w:rsidP="004F403B">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1195FA05" w14:textId="77777777" w:rsidR="004F403B" w:rsidRDefault="004F403B" w:rsidP="004F403B">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41A553D4" w14:textId="77777777" w:rsidR="004F403B" w:rsidRDefault="004F403B" w:rsidP="004F403B">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7E8DC6D3" w14:textId="77777777" w:rsidR="004F403B" w:rsidRDefault="004F403B" w:rsidP="004F403B">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2011928D" w14:textId="77777777" w:rsidR="004F403B" w:rsidRDefault="004F403B" w:rsidP="004F403B">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5D2FF57A" w14:textId="77777777" w:rsidR="004F403B" w:rsidRDefault="004F403B" w:rsidP="004F403B">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13E92363" w14:textId="77777777" w:rsidR="004F403B" w:rsidRDefault="004F403B" w:rsidP="004F403B">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71FF4D2D" w14:textId="77777777" w:rsidR="004F403B" w:rsidRDefault="004F403B" w:rsidP="004F403B">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6A40AABC" w14:textId="77777777" w:rsidR="004F403B" w:rsidRDefault="004F403B" w:rsidP="004F403B">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4DE2E402" w14:textId="77777777" w:rsidR="004F403B" w:rsidRDefault="004F403B" w:rsidP="004F403B">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14520848" w14:textId="21459526" w:rsidR="004F403B" w:rsidRDefault="004F403B" w:rsidP="004F403B">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05779D36" w14:textId="33E662F5" w:rsidR="00F848C8" w:rsidRDefault="00F848C8" w:rsidP="004F403B">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286F2BDB" w14:textId="224F15DD" w:rsidR="00F848C8" w:rsidRDefault="00F848C8" w:rsidP="004F403B">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4F069288" w14:textId="77777777" w:rsidR="00F848C8" w:rsidRDefault="00F848C8" w:rsidP="004F403B">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2A1466AF" w14:textId="77777777" w:rsidR="004F403B" w:rsidRDefault="004F403B" w:rsidP="004F403B">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6BB407B6" w14:textId="77777777" w:rsidR="004F403B" w:rsidRDefault="004F403B" w:rsidP="004F403B">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7498BD89" w14:textId="77777777" w:rsidR="004F403B" w:rsidRDefault="004F403B" w:rsidP="004F403B">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22AC2AAE" w14:textId="77777777" w:rsidR="004F403B" w:rsidRDefault="004F403B" w:rsidP="004F403B">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41EE1D11" w14:textId="77777777" w:rsidR="004F403B" w:rsidRDefault="004F403B" w:rsidP="004F403B">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66DDF66E" w14:textId="77777777" w:rsidR="004F403B" w:rsidRDefault="004F403B" w:rsidP="004F403B">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6C43D152" w14:textId="77777777" w:rsidR="004F403B" w:rsidRDefault="004F403B" w:rsidP="004F403B">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00C21E32" w14:textId="77777777" w:rsidR="004F403B" w:rsidRDefault="004F403B" w:rsidP="004F403B">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320D0AC1" w14:textId="77777777" w:rsidR="004F403B" w:rsidRDefault="004F403B" w:rsidP="004F403B">
      <w:pP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3962567F" w14:textId="77777777" w:rsidR="004F403B" w:rsidRDefault="004F403B" w:rsidP="004F403B">
      <w:pPr>
        <w:pBdr>
          <w:bottom w:val="single" w:sz="12" w:space="1" w:color="auto"/>
        </w:pBdr>
        <w:tabs>
          <w:tab w:val="left" w:pos="-720"/>
        </w:tabs>
        <w:suppressAutoHyphens/>
        <w:spacing w:after="0" w:line="240" w:lineRule="auto"/>
        <w:jc w:val="center"/>
        <w:rPr>
          <w:rFonts w:ascii="Times New Roman" w:eastAsia="Times New Roman" w:hAnsi="Times New Roman" w:cs="Times New Roman"/>
          <w:b/>
          <w:spacing w:val="-3"/>
          <w:sz w:val="24"/>
          <w:szCs w:val="24"/>
          <w:lang w:eastAsia="hr-HR"/>
        </w:rPr>
      </w:pPr>
    </w:p>
    <w:p w14:paraId="01862B1E" w14:textId="1619BE59" w:rsidR="004F403B" w:rsidRDefault="004F403B" w:rsidP="004F403B">
      <w:pPr>
        <w:suppressAutoHyphens/>
        <w:spacing w:after="0" w:line="240" w:lineRule="auto"/>
        <w:jc w:val="center"/>
        <w:rPr>
          <w:rFonts w:ascii="Times New Roman" w:eastAsia="Times New Roman" w:hAnsi="Times New Roman" w:cs="Times New Roman"/>
          <w:b/>
          <w:spacing w:val="-3"/>
          <w:sz w:val="24"/>
          <w:szCs w:val="24"/>
          <w:lang w:eastAsia="hr-HR"/>
        </w:rPr>
      </w:pPr>
      <w:r>
        <w:rPr>
          <w:rFonts w:ascii="Times New Roman" w:eastAsia="Times New Roman" w:hAnsi="Times New Roman" w:cs="Times New Roman"/>
          <w:b/>
          <w:spacing w:val="-3"/>
          <w:sz w:val="24"/>
          <w:szCs w:val="24"/>
          <w:lang w:eastAsia="hr-HR"/>
        </w:rPr>
        <w:t xml:space="preserve">Zagreb, </w:t>
      </w:r>
      <w:r w:rsidR="009A4890">
        <w:rPr>
          <w:rFonts w:ascii="Times New Roman" w:eastAsia="Times New Roman" w:hAnsi="Times New Roman" w:cs="Times New Roman"/>
          <w:b/>
          <w:spacing w:val="-3"/>
          <w:sz w:val="24"/>
          <w:szCs w:val="24"/>
          <w:lang w:eastAsia="hr-HR"/>
        </w:rPr>
        <w:t>ožujak</w:t>
      </w:r>
      <w:r w:rsidR="002A1177">
        <w:rPr>
          <w:rFonts w:ascii="Times New Roman" w:eastAsia="Times New Roman" w:hAnsi="Times New Roman" w:cs="Times New Roman"/>
          <w:b/>
          <w:spacing w:val="-3"/>
          <w:sz w:val="24"/>
          <w:szCs w:val="24"/>
          <w:lang w:eastAsia="hr-HR"/>
        </w:rPr>
        <w:t xml:space="preserve"> 2021</w:t>
      </w:r>
      <w:r>
        <w:rPr>
          <w:rFonts w:ascii="Times New Roman" w:eastAsia="Times New Roman" w:hAnsi="Times New Roman" w:cs="Times New Roman"/>
          <w:b/>
          <w:spacing w:val="-3"/>
          <w:sz w:val="24"/>
          <w:szCs w:val="24"/>
          <w:lang w:eastAsia="hr-HR"/>
        </w:rPr>
        <w:t>.</w:t>
      </w:r>
      <w:r>
        <w:rPr>
          <w:rFonts w:ascii="Times New Roman" w:eastAsia="Times New Roman" w:hAnsi="Times New Roman" w:cs="Times New Roman"/>
          <w:b/>
          <w:spacing w:val="-3"/>
          <w:sz w:val="24"/>
          <w:szCs w:val="24"/>
          <w:lang w:eastAsia="hr-HR"/>
        </w:rPr>
        <w:br w:type="page"/>
      </w:r>
    </w:p>
    <w:p w14:paraId="1330D247" w14:textId="77777777" w:rsidR="00645476" w:rsidRDefault="00645476" w:rsidP="00265E38">
      <w:pPr>
        <w:suppressAutoHyphens/>
        <w:spacing w:after="0" w:line="240" w:lineRule="auto"/>
        <w:jc w:val="center"/>
        <w:rPr>
          <w:rFonts w:ascii="Times New Roman" w:eastAsia="Times New Roman" w:hAnsi="Times New Roman" w:cs="Times New Roman"/>
          <w:b/>
          <w:spacing w:val="-3"/>
          <w:sz w:val="24"/>
          <w:szCs w:val="24"/>
          <w:lang w:eastAsia="hr-HR"/>
        </w:rPr>
      </w:pPr>
      <w:r>
        <w:rPr>
          <w:rFonts w:ascii="Times New Roman" w:eastAsia="Times New Roman" w:hAnsi="Times New Roman" w:cs="Times New Roman"/>
          <w:b/>
          <w:spacing w:val="-3"/>
          <w:sz w:val="24"/>
          <w:szCs w:val="24"/>
          <w:lang w:eastAsia="hr-HR"/>
        </w:rPr>
        <w:lastRenderedPageBreak/>
        <w:t xml:space="preserve">PRIJEDLOG ZAKONA </w:t>
      </w:r>
      <w:r w:rsidR="00AE0EE6" w:rsidRPr="00AE0EE6">
        <w:rPr>
          <w:rFonts w:ascii="Times New Roman" w:eastAsia="Times New Roman" w:hAnsi="Times New Roman" w:cs="Times New Roman"/>
          <w:b/>
          <w:spacing w:val="-3"/>
          <w:sz w:val="24"/>
          <w:szCs w:val="24"/>
          <w:lang w:eastAsia="hr-HR"/>
        </w:rPr>
        <w:t>O PROMICANJU ČISTIH VOZILA U CESTOVNOM PRIJEVOZU</w:t>
      </w:r>
    </w:p>
    <w:p w14:paraId="52FF9FFF" w14:textId="77777777" w:rsidR="00645476" w:rsidRDefault="00645476" w:rsidP="00645476">
      <w:pPr>
        <w:suppressAutoHyphens/>
        <w:spacing w:after="0" w:line="240" w:lineRule="auto"/>
        <w:jc w:val="center"/>
        <w:rPr>
          <w:rFonts w:ascii="Times New Roman" w:eastAsia="Times New Roman" w:hAnsi="Times New Roman" w:cs="Times New Roman"/>
          <w:b/>
          <w:spacing w:val="-3"/>
          <w:sz w:val="24"/>
          <w:szCs w:val="24"/>
          <w:lang w:eastAsia="hr-HR"/>
        </w:rPr>
      </w:pPr>
    </w:p>
    <w:p w14:paraId="33A9D370" w14:textId="77777777" w:rsidR="00645476" w:rsidRDefault="00645476" w:rsidP="00645476">
      <w:pPr>
        <w:suppressAutoHyphens/>
        <w:spacing w:after="0" w:line="240" w:lineRule="auto"/>
        <w:jc w:val="center"/>
        <w:rPr>
          <w:rFonts w:ascii="Times New Roman" w:eastAsia="Times New Roman" w:hAnsi="Times New Roman" w:cs="Times New Roman"/>
          <w:b/>
          <w:sz w:val="24"/>
          <w:szCs w:val="24"/>
          <w:lang w:eastAsia="hr-HR"/>
        </w:rPr>
      </w:pPr>
    </w:p>
    <w:p w14:paraId="15215119" w14:textId="77777777" w:rsidR="00645476" w:rsidRDefault="00645476" w:rsidP="00645476">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w:t>
      </w:r>
      <w:r>
        <w:rPr>
          <w:rFonts w:ascii="Times New Roman" w:eastAsia="Times New Roman" w:hAnsi="Times New Roman" w:cs="Times New Roman"/>
          <w:b/>
          <w:sz w:val="24"/>
          <w:szCs w:val="24"/>
          <w:lang w:eastAsia="hr-HR"/>
        </w:rPr>
        <w:tab/>
        <w:t>USTAVNA OSNOVA ZA DONOŠENJE ZAKONA</w:t>
      </w:r>
    </w:p>
    <w:p w14:paraId="3A30E4A7" w14:textId="77777777" w:rsidR="00645476" w:rsidRDefault="00645476" w:rsidP="00645476">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ab/>
      </w:r>
    </w:p>
    <w:p w14:paraId="00C0B9D5" w14:textId="77777777" w:rsidR="00645476" w:rsidRDefault="00645476" w:rsidP="0064547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ab/>
      </w:r>
      <w:r>
        <w:rPr>
          <w:rFonts w:ascii="Times New Roman" w:eastAsia="Times New Roman" w:hAnsi="Times New Roman" w:cs="Times New Roman"/>
          <w:sz w:val="24"/>
          <w:szCs w:val="24"/>
          <w:lang w:eastAsia="hr-HR"/>
        </w:rPr>
        <w:t>Ustavna osnova za donošenje ovoga Zakona sadržana je u odredbi članka 2. stavka 4. podstavka 1. Ustava Republike Hrv</w:t>
      </w:r>
      <w:r w:rsidR="0025155E">
        <w:rPr>
          <w:rFonts w:ascii="Times New Roman" w:eastAsia="Times New Roman" w:hAnsi="Times New Roman" w:cs="Times New Roman"/>
          <w:sz w:val="24"/>
          <w:szCs w:val="24"/>
          <w:lang w:eastAsia="hr-HR"/>
        </w:rPr>
        <w:t>atske (</w:t>
      </w:r>
      <w:r w:rsidR="00B9051D">
        <w:rPr>
          <w:rFonts w:ascii="Times New Roman" w:eastAsia="Times New Roman" w:hAnsi="Times New Roman" w:cs="Times New Roman"/>
          <w:sz w:val="24"/>
          <w:szCs w:val="24"/>
          <w:lang w:eastAsia="hr-HR"/>
        </w:rPr>
        <w:t>„</w:t>
      </w:r>
      <w:r w:rsidR="0025155E">
        <w:rPr>
          <w:rFonts w:ascii="Times New Roman" w:eastAsia="Times New Roman" w:hAnsi="Times New Roman" w:cs="Times New Roman"/>
          <w:sz w:val="24"/>
          <w:szCs w:val="24"/>
          <w:lang w:eastAsia="hr-HR"/>
        </w:rPr>
        <w:t>Narodne novine</w:t>
      </w:r>
      <w:r w:rsidR="00B9051D">
        <w:rPr>
          <w:rFonts w:ascii="Times New Roman" w:eastAsia="Times New Roman" w:hAnsi="Times New Roman" w:cs="Times New Roman"/>
          <w:sz w:val="24"/>
          <w:szCs w:val="24"/>
          <w:lang w:eastAsia="hr-HR"/>
        </w:rPr>
        <w:t>“</w:t>
      </w:r>
      <w:r w:rsidR="00432EC4">
        <w:rPr>
          <w:rFonts w:ascii="Times New Roman" w:eastAsia="Times New Roman" w:hAnsi="Times New Roman" w:cs="Times New Roman"/>
          <w:sz w:val="24"/>
          <w:szCs w:val="24"/>
          <w:lang w:eastAsia="hr-HR"/>
        </w:rPr>
        <w:t>, broj</w:t>
      </w:r>
      <w:r w:rsidR="005F5F06">
        <w:rPr>
          <w:rFonts w:ascii="Times New Roman" w:eastAsia="Times New Roman" w:hAnsi="Times New Roman" w:cs="Times New Roman"/>
          <w:sz w:val="24"/>
          <w:szCs w:val="24"/>
          <w:lang w:eastAsia="hr-HR"/>
        </w:rPr>
        <w:t xml:space="preserve"> 85/10</w:t>
      </w:r>
      <w:r>
        <w:rPr>
          <w:rFonts w:ascii="Times New Roman" w:eastAsia="Times New Roman" w:hAnsi="Times New Roman" w:cs="Times New Roman"/>
          <w:sz w:val="24"/>
          <w:szCs w:val="24"/>
          <w:lang w:eastAsia="hr-HR"/>
        </w:rPr>
        <w:t xml:space="preserve"> – pročišćeni tekst i 5/14 – Odluka Ustavnog suda Republike Hrvatske).</w:t>
      </w:r>
    </w:p>
    <w:p w14:paraId="7CA5C7B6" w14:textId="77777777" w:rsidR="00645476" w:rsidRDefault="00645476" w:rsidP="00645476">
      <w:pPr>
        <w:spacing w:after="0" w:line="240" w:lineRule="auto"/>
        <w:rPr>
          <w:rFonts w:ascii="Times New Roman" w:eastAsia="Times New Roman" w:hAnsi="Times New Roman" w:cs="Times New Roman"/>
          <w:sz w:val="24"/>
          <w:szCs w:val="24"/>
          <w:lang w:eastAsia="hr-HR"/>
        </w:rPr>
      </w:pPr>
    </w:p>
    <w:p w14:paraId="7EEB9F2E" w14:textId="77777777" w:rsidR="00645476" w:rsidRDefault="00645476" w:rsidP="00645476">
      <w:pPr>
        <w:spacing w:after="0" w:line="240" w:lineRule="auto"/>
        <w:ind w:left="709" w:hanging="709"/>
        <w:jc w:val="both"/>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II.</w:t>
      </w:r>
      <w:r>
        <w:rPr>
          <w:rFonts w:ascii="Times New Roman" w:eastAsia="Times New Roman" w:hAnsi="Times New Roman" w:cs="Times New Roman"/>
          <w:b/>
          <w:bCs/>
          <w:sz w:val="24"/>
          <w:szCs w:val="24"/>
          <w:lang w:eastAsia="hr-HR"/>
        </w:rPr>
        <w:tab/>
        <w:t>OCJENA STANJA, OSNOVNA PITANJA KOJA</w:t>
      </w:r>
      <w:r w:rsidR="00B9051D">
        <w:rPr>
          <w:rFonts w:ascii="Times New Roman" w:eastAsia="Times New Roman" w:hAnsi="Times New Roman" w:cs="Times New Roman"/>
          <w:b/>
          <w:bCs/>
          <w:sz w:val="24"/>
          <w:szCs w:val="24"/>
          <w:lang w:eastAsia="hr-HR"/>
        </w:rPr>
        <w:t xml:space="preserve"> SE UREĐUJU PREDLOŽENIM ZAKONOM</w:t>
      </w:r>
      <w:r>
        <w:rPr>
          <w:rFonts w:ascii="Times New Roman" w:eastAsia="Times New Roman" w:hAnsi="Times New Roman" w:cs="Times New Roman"/>
          <w:b/>
          <w:bCs/>
          <w:sz w:val="24"/>
          <w:szCs w:val="24"/>
          <w:lang w:eastAsia="hr-HR"/>
        </w:rPr>
        <w:t xml:space="preserve"> TE POSLJEDICE KOJE ĆE DONOŠENJEM ZAKONA PROISTEĆI</w:t>
      </w:r>
    </w:p>
    <w:p w14:paraId="30469C13" w14:textId="77777777" w:rsidR="00645476" w:rsidRDefault="00645476" w:rsidP="00645476">
      <w:pPr>
        <w:spacing w:after="0" w:line="240" w:lineRule="auto"/>
        <w:ind w:left="709" w:hanging="709"/>
        <w:jc w:val="both"/>
        <w:rPr>
          <w:rFonts w:ascii="Times New Roman" w:eastAsia="Times New Roman" w:hAnsi="Times New Roman" w:cs="Times New Roman"/>
          <w:b/>
          <w:bCs/>
          <w:sz w:val="24"/>
          <w:szCs w:val="24"/>
          <w:lang w:eastAsia="hr-HR"/>
        </w:rPr>
      </w:pPr>
    </w:p>
    <w:p w14:paraId="1FDE6231" w14:textId="77777777" w:rsidR="007075C3" w:rsidRDefault="00645476" w:rsidP="00645476">
      <w:pPr>
        <w:spacing w:after="0" w:line="240" w:lineRule="auto"/>
        <w:ind w:firstLine="851"/>
        <w:jc w:val="both"/>
        <w:rPr>
          <w:rFonts w:ascii="Times New Roman" w:eastAsia="SimSun" w:hAnsi="Times New Roman"/>
          <w:bCs/>
          <w:sz w:val="24"/>
          <w:szCs w:val="24"/>
          <w:lang w:eastAsia="zh-CN"/>
        </w:rPr>
      </w:pPr>
      <w:r>
        <w:rPr>
          <w:rFonts w:ascii="Times New Roman" w:eastAsia="SimSun" w:hAnsi="Times New Roman"/>
          <w:bCs/>
          <w:sz w:val="24"/>
          <w:szCs w:val="24"/>
          <w:lang w:eastAsia="zh-CN"/>
        </w:rPr>
        <w:t>Zakon</w:t>
      </w:r>
      <w:r w:rsidR="00A43325">
        <w:rPr>
          <w:rFonts w:ascii="Times New Roman" w:eastAsia="SimSun" w:hAnsi="Times New Roman"/>
          <w:bCs/>
          <w:sz w:val="24"/>
          <w:szCs w:val="24"/>
          <w:lang w:eastAsia="zh-CN"/>
        </w:rPr>
        <w:t>om o</w:t>
      </w:r>
      <w:r w:rsidR="00A43325" w:rsidRPr="00A43325">
        <w:rPr>
          <w:rFonts w:ascii="Times New Roman" w:eastAsia="SimSun" w:hAnsi="Times New Roman"/>
          <w:bCs/>
          <w:sz w:val="24"/>
          <w:szCs w:val="24"/>
          <w:lang w:eastAsia="zh-CN"/>
        </w:rPr>
        <w:t xml:space="preserve"> promicanju čistih i energetski učinkovitih vozila u cestovnom prijevozu</w:t>
      </w:r>
      <w:r w:rsidR="00A43325">
        <w:rPr>
          <w:rFonts w:ascii="Times New Roman" w:eastAsia="SimSun" w:hAnsi="Times New Roman"/>
          <w:bCs/>
          <w:sz w:val="24"/>
          <w:szCs w:val="24"/>
          <w:lang w:eastAsia="zh-CN"/>
        </w:rPr>
        <w:t xml:space="preserve"> </w:t>
      </w:r>
      <w:r w:rsidR="007E3B87">
        <w:rPr>
          <w:rFonts w:ascii="Times New Roman" w:eastAsia="SimSun" w:hAnsi="Times New Roman"/>
          <w:bCs/>
          <w:sz w:val="24"/>
          <w:szCs w:val="24"/>
          <w:lang w:eastAsia="zh-CN"/>
        </w:rPr>
        <w:t>(</w:t>
      </w:r>
      <w:r w:rsidR="00B9051D">
        <w:rPr>
          <w:rFonts w:ascii="Times New Roman" w:eastAsia="SimSun" w:hAnsi="Times New Roman"/>
          <w:bCs/>
          <w:sz w:val="24"/>
          <w:szCs w:val="24"/>
          <w:lang w:eastAsia="zh-CN"/>
        </w:rPr>
        <w:t>„</w:t>
      </w:r>
      <w:r w:rsidR="00A43325">
        <w:rPr>
          <w:rFonts w:ascii="Times New Roman" w:eastAsia="SimSun" w:hAnsi="Times New Roman"/>
          <w:bCs/>
          <w:sz w:val="24"/>
          <w:szCs w:val="24"/>
          <w:lang w:eastAsia="zh-CN"/>
        </w:rPr>
        <w:t>Narodne novine</w:t>
      </w:r>
      <w:r w:rsidR="00B9051D">
        <w:rPr>
          <w:rFonts w:ascii="Times New Roman" w:eastAsia="SimSun" w:hAnsi="Times New Roman"/>
          <w:bCs/>
          <w:sz w:val="24"/>
          <w:szCs w:val="24"/>
          <w:lang w:eastAsia="zh-CN"/>
        </w:rPr>
        <w:t>“</w:t>
      </w:r>
      <w:r w:rsidR="00A43325">
        <w:rPr>
          <w:rFonts w:ascii="Times New Roman" w:eastAsia="SimSun" w:hAnsi="Times New Roman"/>
          <w:bCs/>
          <w:sz w:val="24"/>
          <w:szCs w:val="24"/>
          <w:lang w:eastAsia="zh-CN"/>
        </w:rPr>
        <w:t>, broj 127/13</w:t>
      </w:r>
      <w:r w:rsidR="009A08DC">
        <w:rPr>
          <w:rFonts w:ascii="Times New Roman" w:eastAsia="SimSun" w:hAnsi="Times New Roman"/>
          <w:bCs/>
          <w:sz w:val="24"/>
          <w:szCs w:val="24"/>
          <w:lang w:eastAsia="zh-CN"/>
        </w:rPr>
        <w:t xml:space="preserve">-u daljnjem tekstu: </w:t>
      </w:r>
      <w:r w:rsidR="007E3B87">
        <w:rPr>
          <w:rFonts w:ascii="Times New Roman" w:eastAsia="SimSun" w:hAnsi="Times New Roman"/>
          <w:bCs/>
          <w:sz w:val="24"/>
          <w:szCs w:val="24"/>
          <w:lang w:eastAsia="zh-CN"/>
        </w:rPr>
        <w:t xml:space="preserve">Zakon) </w:t>
      </w:r>
      <w:r w:rsidR="00AE0EE6" w:rsidRPr="00AE0EE6">
        <w:rPr>
          <w:rFonts w:ascii="Times New Roman" w:eastAsia="SimSun" w:hAnsi="Times New Roman"/>
          <w:bCs/>
          <w:sz w:val="24"/>
          <w:szCs w:val="24"/>
          <w:lang w:eastAsia="zh-CN"/>
        </w:rPr>
        <w:t xml:space="preserve">propisuju </w:t>
      </w:r>
      <w:r w:rsidR="007202F6">
        <w:rPr>
          <w:rFonts w:ascii="Times New Roman" w:eastAsia="SimSun" w:hAnsi="Times New Roman"/>
          <w:bCs/>
          <w:sz w:val="24"/>
          <w:szCs w:val="24"/>
          <w:lang w:eastAsia="zh-CN"/>
        </w:rPr>
        <w:t xml:space="preserve">se </w:t>
      </w:r>
      <w:r w:rsidR="00AE0EE6" w:rsidRPr="00AE0EE6">
        <w:rPr>
          <w:rFonts w:ascii="Times New Roman" w:eastAsia="SimSun" w:hAnsi="Times New Roman"/>
          <w:bCs/>
          <w:sz w:val="24"/>
          <w:szCs w:val="24"/>
          <w:lang w:eastAsia="zh-CN"/>
        </w:rPr>
        <w:t>mjere za promicanje uporabe čistih i energetski učinkovit</w:t>
      </w:r>
      <w:r w:rsidR="007202F6">
        <w:rPr>
          <w:rFonts w:ascii="Times New Roman" w:eastAsia="SimSun" w:hAnsi="Times New Roman"/>
          <w:bCs/>
          <w:sz w:val="24"/>
          <w:szCs w:val="24"/>
          <w:lang w:eastAsia="zh-CN"/>
        </w:rPr>
        <w:t>ih vozila u cestovnom prijevozu</w:t>
      </w:r>
      <w:r w:rsidR="00AE0EE6" w:rsidRPr="00AE0EE6">
        <w:rPr>
          <w:rFonts w:ascii="Times New Roman" w:eastAsia="SimSun" w:hAnsi="Times New Roman"/>
          <w:bCs/>
          <w:sz w:val="24"/>
          <w:szCs w:val="24"/>
          <w:lang w:eastAsia="zh-CN"/>
        </w:rPr>
        <w:t xml:space="preserve"> radi poticanja tržišta čistih i energetski učinkovitih vozila i zaštite okoliša, klime i energetike.</w:t>
      </w:r>
    </w:p>
    <w:p w14:paraId="3169AABF" w14:textId="77777777" w:rsidR="007075C3" w:rsidRDefault="007075C3" w:rsidP="004109C1">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Zakonom je, među ostalim, </w:t>
      </w:r>
      <w:r w:rsidRPr="007075C3">
        <w:rPr>
          <w:rFonts w:ascii="Times New Roman" w:eastAsia="Times New Roman" w:hAnsi="Times New Roman" w:cs="Times New Roman"/>
          <w:bCs/>
          <w:sz w:val="24"/>
          <w:szCs w:val="24"/>
          <w:lang w:eastAsia="hr-HR"/>
        </w:rPr>
        <w:t xml:space="preserve">u pravni poredak Republike Hrvatske, prenesena </w:t>
      </w:r>
      <w:r w:rsidR="00A43325" w:rsidRPr="00A43325">
        <w:rPr>
          <w:rFonts w:ascii="Times New Roman" w:eastAsia="Times New Roman" w:hAnsi="Times New Roman" w:cs="Times New Roman"/>
          <w:bCs/>
          <w:sz w:val="24"/>
          <w:szCs w:val="24"/>
          <w:lang w:eastAsia="hr-HR"/>
        </w:rPr>
        <w:t>Direktiva 2009/33/EZ Europskoga parlamenta i Vijeća od 23. travnja 2009. o promicanju čistih i energetski učinkovitih vozila u cestovnom prijevozu (SL L 120, 15. 5. 2009.).</w:t>
      </w:r>
    </w:p>
    <w:p w14:paraId="3DC83D06" w14:textId="77777777" w:rsidR="006E2E98" w:rsidRDefault="007075C3" w:rsidP="004109C1">
      <w:pPr>
        <w:spacing w:after="0" w:line="240" w:lineRule="auto"/>
        <w:ind w:firstLine="708"/>
        <w:jc w:val="both"/>
        <w:rPr>
          <w:rFonts w:ascii="Times New Roman" w:eastAsia="Times New Roman" w:hAnsi="Times New Roman" w:cs="Times New Roman"/>
          <w:bCs/>
          <w:sz w:val="24"/>
          <w:szCs w:val="24"/>
          <w:lang w:eastAsia="hr-HR"/>
        </w:rPr>
      </w:pPr>
      <w:r w:rsidRPr="007075C3">
        <w:rPr>
          <w:rFonts w:ascii="Times New Roman" w:eastAsia="Times New Roman" w:hAnsi="Times New Roman" w:cs="Times New Roman"/>
          <w:bCs/>
          <w:sz w:val="24"/>
          <w:szCs w:val="24"/>
          <w:lang w:eastAsia="hr-HR"/>
        </w:rPr>
        <w:t xml:space="preserve">Navedena Direktiva je izmijenjena donošenjem </w:t>
      </w:r>
      <w:r w:rsidR="00A43325">
        <w:rPr>
          <w:rFonts w:ascii="Times New Roman" w:eastAsia="Times New Roman" w:hAnsi="Times New Roman" w:cs="Times New Roman"/>
          <w:bCs/>
          <w:sz w:val="24"/>
          <w:szCs w:val="24"/>
          <w:lang w:eastAsia="hr-HR"/>
        </w:rPr>
        <w:t>Direktive (EU) 2019/1161 Europskog parlamenta i V</w:t>
      </w:r>
      <w:r w:rsidR="00A43325" w:rsidRPr="00A43325">
        <w:rPr>
          <w:rFonts w:ascii="Times New Roman" w:eastAsia="Times New Roman" w:hAnsi="Times New Roman" w:cs="Times New Roman"/>
          <w:bCs/>
          <w:sz w:val="24"/>
          <w:szCs w:val="24"/>
          <w:lang w:eastAsia="hr-HR"/>
        </w:rPr>
        <w:t>ijeća od 20. lipnja 2019. o izmjeni Direktive 2009/33/EZ o promicanju čistih i energetski učinkovitih vozila u cestovnom prijevozu</w:t>
      </w:r>
      <w:r w:rsidR="00F83BEE">
        <w:rPr>
          <w:rFonts w:ascii="Times New Roman" w:eastAsia="Times New Roman" w:hAnsi="Times New Roman" w:cs="Times New Roman"/>
          <w:bCs/>
          <w:sz w:val="24"/>
          <w:szCs w:val="24"/>
          <w:lang w:eastAsia="hr-HR"/>
        </w:rPr>
        <w:t xml:space="preserve"> (SL L 188/116 12. 7. 2019.)</w:t>
      </w:r>
      <w:r w:rsidR="0002755A">
        <w:rPr>
          <w:rFonts w:ascii="Times New Roman" w:eastAsia="Times New Roman" w:hAnsi="Times New Roman" w:cs="Times New Roman"/>
          <w:bCs/>
          <w:sz w:val="24"/>
          <w:szCs w:val="24"/>
          <w:lang w:eastAsia="hr-HR"/>
        </w:rPr>
        <w:t>.</w:t>
      </w:r>
      <w:r w:rsidR="00A43325" w:rsidRPr="00A43325">
        <w:rPr>
          <w:rFonts w:ascii="Times New Roman" w:eastAsia="Times New Roman" w:hAnsi="Times New Roman" w:cs="Times New Roman"/>
          <w:bCs/>
          <w:sz w:val="24"/>
          <w:szCs w:val="24"/>
          <w:lang w:eastAsia="hr-HR"/>
        </w:rPr>
        <w:t xml:space="preserve"> </w:t>
      </w:r>
      <w:r w:rsidR="0076319E" w:rsidRPr="006E2E98">
        <w:rPr>
          <w:rFonts w:ascii="Times New Roman" w:eastAsia="Times New Roman" w:hAnsi="Times New Roman" w:cs="Times New Roman"/>
          <w:sz w:val="24"/>
          <w:szCs w:val="24"/>
        </w:rPr>
        <w:t>Direktivom 2019/1161 se otklanjaju određeni nedostaci u provedbi osnovn</w:t>
      </w:r>
      <w:r w:rsidR="0076319E">
        <w:rPr>
          <w:rFonts w:ascii="Times New Roman" w:eastAsia="Times New Roman" w:hAnsi="Times New Roman" w:cs="Times New Roman"/>
          <w:sz w:val="24"/>
          <w:szCs w:val="24"/>
        </w:rPr>
        <w:t xml:space="preserve">e Direktive o čistim vozilima, </w:t>
      </w:r>
      <w:r w:rsidR="0076319E" w:rsidRPr="006E2E98">
        <w:rPr>
          <w:rFonts w:ascii="Times New Roman" w:eastAsia="Times New Roman" w:hAnsi="Times New Roman" w:cs="Times New Roman"/>
          <w:sz w:val="24"/>
          <w:szCs w:val="24"/>
        </w:rPr>
        <w:t>njenoj implementaciji u pravne poretke država članica, kao i manjkavosti u njenom provođenju na nacionalnoj razini.</w:t>
      </w:r>
      <w:r w:rsidR="0076319E">
        <w:rPr>
          <w:rFonts w:ascii="Times New Roman" w:eastAsia="Times New Roman" w:hAnsi="Times New Roman" w:cs="Times New Roman"/>
          <w:sz w:val="24"/>
          <w:szCs w:val="24"/>
        </w:rPr>
        <w:t xml:space="preserve"> </w:t>
      </w:r>
      <w:r w:rsidRPr="007075C3">
        <w:rPr>
          <w:rFonts w:ascii="Times New Roman" w:eastAsia="Times New Roman" w:hAnsi="Times New Roman" w:cs="Times New Roman"/>
          <w:bCs/>
          <w:sz w:val="24"/>
          <w:szCs w:val="24"/>
          <w:lang w:eastAsia="hr-HR"/>
        </w:rPr>
        <w:t xml:space="preserve">Slijedom navedenoga, </w:t>
      </w:r>
      <w:r w:rsidR="00C57FAE">
        <w:rPr>
          <w:rFonts w:ascii="Times New Roman" w:eastAsia="Times New Roman" w:hAnsi="Times New Roman" w:cs="Times New Roman"/>
          <w:bCs/>
          <w:sz w:val="24"/>
          <w:szCs w:val="24"/>
          <w:lang w:eastAsia="hr-HR"/>
        </w:rPr>
        <w:t>a radi daljnjeg usklađivanja nacionalnog zakonodavstva</w:t>
      </w:r>
      <w:r w:rsidR="009A08DC">
        <w:rPr>
          <w:rFonts w:ascii="Times New Roman" w:eastAsia="Times New Roman" w:hAnsi="Times New Roman" w:cs="Times New Roman"/>
          <w:bCs/>
          <w:sz w:val="24"/>
          <w:szCs w:val="24"/>
          <w:lang w:eastAsia="hr-HR"/>
        </w:rPr>
        <w:t>,</w:t>
      </w:r>
      <w:r w:rsidR="00C57FAE">
        <w:rPr>
          <w:rFonts w:ascii="Times New Roman" w:eastAsia="Times New Roman" w:hAnsi="Times New Roman" w:cs="Times New Roman"/>
          <w:bCs/>
          <w:sz w:val="24"/>
          <w:szCs w:val="24"/>
          <w:lang w:eastAsia="hr-HR"/>
        </w:rPr>
        <w:t xml:space="preserve"> </w:t>
      </w:r>
      <w:r w:rsidRPr="007075C3">
        <w:rPr>
          <w:rFonts w:ascii="Times New Roman" w:eastAsia="Times New Roman" w:hAnsi="Times New Roman" w:cs="Times New Roman"/>
          <w:bCs/>
          <w:sz w:val="24"/>
          <w:szCs w:val="24"/>
          <w:lang w:eastAsia="hr-HR"/>
        </w:rPr>
        <w:t xml:space="preserve">potrebno je </w:t>
      </w:r>
      <w:r w:rsidR="008F5604">
        <w:rPr>
          <w:rFonts w:ascii="Times New Roman" w:eastAsia="Times New Roman" w:hAnsi="Times New Roman" w:cs="Times New Roman"/>
          <w:bCs/>
          <w:sz w:val="24"/>
          <w:szCs w:val="24"/>
          <w:lang w:eastAsia="hr-HR"/>
        </w:rPr>
        <w:t xml:space="preserve">donijeti novi </w:t>
      </w:r>
      <w:r w:rsidRPr="007075C3">
        <w:rPr>
          <w:rFonts w:ascii="Times New Roman" w:eastAsia="Times New Roman" w:hAnsi="Times New Roman" w:cs="Times New Roman"/>
          <w:bCs/>
          <w:sz w:val="24"/>
          <w:szCs w:val="24"/>
          <w:lang w:eastAsia="hr-HR"/>
        </w:rPr>
        <w:t>Zakon</w:t>
      </w:r>
      <w:r w:rsidR="00C57FAE">
        <w:rPr>
          <w:rFonts w:ascii="Times New Roman" w:eastAsia="Times New Roman" w:hAnsi="Times New Roman" w:cs="Times New Roman"/>
          <w:bCs/>
          <w:sz w:val="24"/>
          <w:szCs w:val="24"/>
          <w:lang w:eastAsia="hr-HR"/>
        </w:rPr>
        <w:t>.</w:t>
      </w:r>
    </w:p>
    <w:p w14:paraId="45D9EEA3" w14:textId="77777777" w:rsidR="0014686E" w:rsidRPr="0014686E" w:rsidRDefault="0014686E" w:rsidP="0014686E">
      <w:pPr>
        <w:spacing w:after="0" w:line="240" w:lineRule="auto"/>
        <w:ind w:firstLine="708"/>
        <w:jc w:val="both"/>
        <w:rPr>
          <w:rFonts w:ascii="Times New Roman" w:eastAsia="Times New Roman" w:hAnsi="Times New Roman" w:cs="Times New Roman"/>
          <w:color w:val="000000"/>
          <w:sz w:val="24"/>
          <w:szCs w:val="24"/>
          <w:lang w:eastAsia="hr-HR"/>
        </w:rPr>
      </w:pPr>
      <w:r w:rsidRPr="0014686E">
        <w:rPr>
          <w:rFonts w:ascii="Times New Roman" w:eastAsia="Simsun (Founder Extended)" w:hAnsi="Times New Roman" w:cs="Times New Roman"/>
          <w:kern w:val="3"/>
          <w:sz w:val="24"/>
          <w:szCs w:val="24"/>
          <w:lang w:eastAsia="zh-CN" w:bidi="hi-IN"/>
        </w:rPr>
        <w:t>Svrha</w:t>
      </w:r>
      <w:r w:rsidRPr="0014686E">
        <w:rPr>
          <w:rFonts w:ascii="Times New Roman" w:eastAsia="Times New Roman" w:hAnsi="Times New Roman" w:cs="Times New Roman"/>
          <w:color w:val="000000"/>
          <w:sz w:val="24"/>
          <w:szCs w:val="24"/>
          <w:lang w:eastAsia="hr-HR"/>
        </w:rPr>
        <w:t xml:space="preserve"> uvođenja održivog, konkurentnog, sigurnog i dekarboniziranog energetskog sustava može se postići javnom nabavom kojom se promiču čista vozila kojima se obavlja javni prijevoz.</w:t>
      </w:r>
      <w:r>
        <w:rPr>
          <w:rFonts w:ascii="Times New Roman" w:eastAsia="Times New Roman" w:hAnsi="Times New Roman" w:cs="Times New Roman"/>
          <w:color w:val="000000"/>
          <w:sz w:val="24"/>
          <w:szCs w:val="24"/>
          <w:lang w:eastAsia="hr-HR"/>
        </w:rPr>
        <w:t xml:space="preserve"> </w:t>
      </w:r>
      <w:r w:rsidRPr="0014686E">
        <w:rPr>
          <w:rFonts w:ascii="Times New Roman" w:eastAsia="Simsun (Founder Extended)" w:hAnsi="Times New Roman" w:cs="Times New Roman"/>
          <w:kern w:val="3"/>
          <w:sz w:val="24"/>
          <w:szCs w:val="24"/>
          <w:lang w:eastAsia="zh-CN" w:bidi="hi-IN"/>
        </w:rPr>
        <w:t xml:space="preserve">Novim prijedlogom Zakona, u odnosu na sada važeći Zakon, uvodi se obveza izvješćivanja Europske komisije o ostvarenim minimalnim ciljevima javne nabave za udio čistih lakih i teških vozila, a koje obveznici javne nabave moraju uzeti u obzir kod svih postupaka javne nabave vozila koji se provode nakon 02. kolovoza 2021. godine. </w:t>
      </w:r>
      <w:r w:rsidRPr="0014686E">
        <w:rPr>
          <w:rFonts w:ascii="Times New Roman" w:eastAsia="Times New Roman" w:hAnsi="Times New Roman" w:cs="Times New Roman"/>
          <w:color w:val="000000"/>
          <w:sz w:val="24"/>
          <w:szCs w:val="24"/>
          <w:lang w:eastAsia="hr-HR"/>
        </w:rPr>
        <w:t xml:space="preserve">Također, </w:t>
      </w:r>
      <w:r w:rsidRPr="0014686E">
        <w:rPr>
          <w:rFonts w:ascii="Times New Roman" w:eastAsia="Simsun (Founder Extended)" w:hAnsi="Times New Roman" w:cs="Times New Roman"/>
          <w:kern w:val="3"/>
          <w:sz w:val="24"/>
          <w:szCs w:val="24"/>
          <w:lang w:eastAsia="zh-CN" w:bidi="hi-IN"/>
        </w:rPr>
        <w:t xml:space="preserve">proširuje se područje primjene Zakona na leasing vozila, unajmljivanje ili najam s pravom otkupa te na ugovore za određene usluge umjesto samo na kupnju vozila. Popis usluga na koje se odnosi Zakon je bolje definiran te sad uključuje i usluge javnog cestovnog prijevoza, posebnog cestovnog prijevoza putnika, izvanrednog prijevoza putnika, kao i posebne usluge dostave pošte i paketa. </w:t>
      </w:r>
    </w:p>
    <w:p w14:paraId="54A4CCCA" w14:textId="77777777" w:rsidR="0076319E" w:rsidRDefault="0076319E" w:rsidP="004109C1">
      <w:pPr>
        <w:spacing w:after="0" w:line="240" w:lineRule="auto"/>
        <w:jc w:val="both"/>
        <w:rPr>
          <w:rFonts w:ascii="Times New Roman" w:eastAsia="Times New Roman" w:hAnsi="Times New Roman" w:cs="Times New Roman"/>
          <w:bCs/>
          <w:sz w:val="24"/>
          <w:szCs w:val="24"/>
          <w:lang w:eastAsia="hr-HR"/>
        </w:rPr>
      </w:pPr>
    </w:p>
    <w:p w14:paraId="51513899" w14:textId="77777777" w:rsidR="00645476" w:rsidRPr="004109C1" w:rsidRDefault="006F4E37" w:rsidP="004109C1">
      <w:pPr>
        <w:spacing w:after="0" w:line="240" w:lineRule="auto"/>
        <w:jc w:val="both"/>
        <w:rPr>
          <w:rFonts w:ascii="Times New Roman" w:eastAsia="Times New Roman" w:hAnsi="Times New Roman" w:cs="Times New Roman"/>
          <w:sz w:val="24"/>
          <w:szCs w:val="24"/>
        </w:rPr>
      </w:pPr>
      <w:r w:rsidRPr="006F4E37">
        <w:rPr>
          <w:rFonts w:ascii="Times New Roman" w:eastAsia="Times New Roman" w:hAnsi="Times New Roman" w:cs="Times New Roman"/>
          <w:sz w:val="24"/>
          <w:szCs w:val="24"/>
        </w:rPr>
        <w:tab/>
      </w:r>
    </w:p>
    <w:p w14:paraId="33F52FE8" w14:textId="77777777" w:rsidR="00645476" w:rsidRDefault="00645476" w:rsidP="00645476">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III.</w:t>
      </w:r>
      <w:r>
        <w:rPr>
          <w:rFonts w:ascii="Times New Roman" w:eastAsia="Times New Roman" w:hAnsi="Times New Roman" w:cs="Times New Roman"/>
          <w:b/>
          <w:bCs/>
          <w:sz w:val="24"/>
          <w:szCs w:val="24"/>
          <w:lang w:eastAsia="hr-HR"/>
        </w:rPr>
        <w:tab/>
        <w:t>OCJENA SREDSTAVA POTREBNIH ZA PROVOĐENJE ZAKONA</w:t>
      </w:r>
    </w:p>
    <w:p w14:paraId="603BA774" w14:textId="77777777" w:rsidR="00645476" w:rsidRDefault="00645476" w:rsidP="00645476">
      <w:pPr>
        <w:spacing w:after="0" w:line="240" w:lineRule="auto"/>
        <w:rPr>
          <w:rFonts w:ascii="Times New Roman" w:eastAsia="Times New Roman" w:hAnsi="Times New Roman" w:cs="Times New Roman"/>
          <w:b/>
          <w:bCs/>
          <w:sz w:val="24"/>
          <w:szCs w:val="24"/>
          <w:lang w:eastAsia="hr-HR"/>
        </w:rPr>
      </w:pPr>
    </w:p>
    <w:p w14:paraId="6B93F49D" w14:textId="77777777" w:rsidR="00645476" w:rsidRPr="008431F1" w:rsidRDefault="00645476" w:rsidP="00645476">
      <w:pPr>
        <w:spacing w:after="0" w:line="240" w:lineRule="auto"/>
        <w:ind w:firstLine="708"/>
        <w:jc w:val="both"/>
        <w:rPr>
          <w:rFonts w:ascii="Times New Roman" w:eastAsia="Times New Roman" w:hAnsi="Times New Roman" w:cs="Times New Roman"/>
          <w:i/>
          <w:sz w:val="24"/>
          <w:szCs w:val="24"/>
        </w:rPr>
      </w:pPr>
      <w:r w:rsidRPr="008431F1">
        <w:rPr>
          <w:rFonts w:ascii="Times New Roman" w:eastAsia="Times New Roman" w:hAnsi="Times New Roman" w:cs="Times New Roman"/>
          <w:sz w:val="24"/>
          <w:szCs w:val="24"/>
        </w:rPr>
        <w:t>Za provođenje ovoga Zakona nije potrebno osigurati dodatna sredstva u državnom proračunu Republike Hrvatske</w:t>
      </w:r>
      <w:r w:rsidRPr="008431F1">
        <w:rPr>
          <w:rFonts w:ascii="Times New Roman" w:eastAsia="Times New Roman" w:hAnsi="Times New Roman" w:cs="Times New Roman"/>
          <w:i/>
          <w:sz w:val="24"/>
          <w:szCs w:val="24"/>
        </w:rPr>
        <w:t>.</w:t>
      </w:r>
    </w:p>
    <w:p w14:paraId="261C2552" w14:textId="77777777" w:rsidR="00163889" w:rsidRDefault="00163889" w:rsidP="00DF47F2">
      <w:pPr>
        <w:suppressAutoHyphens/>
        <w:spacing w:after="0" w:line="240" w:lineRule="auto"/>
        <w:rPr>
          <w:rFonts w:ascii="Times New Roman" w:eastAsia="Times New Roman" w:hAnsi="Times New Roman" w:cs="Times New Roman"/>
          <w:b/>
          <w:spacing w:val="-3"/>
          <w:sz w:val="24"/>
          <w:szCs w:val="24"/>
          <w:lang w:eastAsia="hr-HR"/>
        </w:rPr>
      </w:pPr>
    </w:p>
    <w:p w14:paraId="20D07F0D" w14:textId="77777777" w:rsidR="00E20369" w:rsidRDefault="00E20369">
      <w:pPr>
        <w:spacing w:after="160" w:line="259" w:lineRule="auto"/>
        <w:rPr>
          <w:rFonts w:ascii="Times New Roman" w:eastAsia="Times New Roman" w:hAnsi="Times New Roman" w:cs="Times New Roman"/>
          <w:b/>
          <w:spacing w:val="-3"/>
          <w:sz w:val="24"/>
          <w:szCs w:val="24"/>
          <w:lang w:eastAsia="hr-HR"/>
        </w:rPr>
      </w:pPr>
      <w:r>
        <w:rPr>
          <w:rFonts w:ascii="Times New Roman" w:eastAsia="Times New Roman" w:hAnsi="Times New Roman" w:cs="Times New Roman"/>
          <w:b/>
          <w:spacing w:val="-3"/>
          <w:sz w:val="24"/>
          <w:szCs w:val="24"/>
          <w:lang w:eastAsia="hr-HR"/>
        </w:rPr>
        <w:br w:type="page"/>
      </w:r>
    </w:p>
    <w:p w14:paraId="79A6DB67" w14:textId="77777777" w:rsidR="00AE0EE6" w:rsidRPr="004D683E" w:rsidRDefault="00645476" w:rsidP="004D683E">
      <w:pPr>
        <w:suppressAutoHyphens/>
        <w:spacing w:after="0" w:line="240" w:lineRule="auto"/>
        <w:jc w:val="center"/>
        <w:rPr>
          <w:rFonts w:ascii="Times New Roman" w:eastAsia="Times New Roman" w:hAnsi="Times New Roman" w:cs="Times New Roman"/>
          <w:b/>
          <w:spacing w:val="-3"/>
          <w:sz w:val="24"/>
          <w:szCs w:val="24"/>
          <w:lang w:eastAsia="hr-HR"/>
        </w:rPr>
      </w:pPr>
      <w:r w:rsidRPr="007E26F7">
        <w:rPr>
          <w:rFonts w:ascii="Times New Roman" w:eastAsia="Times New Roman" w:hAnsi="Times New Roman" w:cs="Times New Roman"/>
          <w:b/>
          <w:spacing w:val="-3"/>
          <w:sz w:val="24"/>
          <w:szCs w:val="24"/>
          <w:lang w:eastAsia="hr-HR"/>
        </w:rPr>
        <w:t>PRIJEDL</w:t>
      </w:r>
      <w:r w:rsidR="003E6558">
        <w:rPr>
          <w:rFonts w:ascii="Times New Roman" w:eastAsia="Times New Roman" w:hAnsi="Times New Roman" w:cs="Times New Roman"/>
          <w:b/>
          <w:spacing w:val="-3"/>
          <w:sz w:val="24"/>
          <w:szCs w:val="24"/>
          <w:lang w:eastAsia="hr-HR"/>
        </w:rPr>
        <w:t xml:space="preserve">OG ZAKONA </w:t>
      </w:r>
      <w:r w:rsidR="00AE0EE6" w:rsidRPr="00AE0EE6">
        <w:rPr>
          <w:rFonts w:ascii="Times New Roman" w:eastAsia="Times New Roman" w:hAnsi="Times New Roman" w:cs="Times New Roman"/>
          <w:b/>
          <w:spacing w:val="-3"/>
          <w:sz w:val="24"/>
          <w:szCs w:val="24"/>
          <w:lang w:eastAsia="hr-HR"/>
        </w:rPr>
        <w:t>O PROMICANJU ČISTIH VOZILA U CESTOVNOM PRIJEVOZU</w:t>
      </w:r>
    </w:p>
    <w:p w14:paraId="113BFBC7" w14:textId="77777777" w:rsidR="00AE0EE6" w:rsidRPr="00AE0EE6" w:rsidRDefault="00AE0EE6" w:rsidP="00AE0EE6">
      <w:pPr>
        <w:spacing w:beforeLines="30" w:before="72" w:afterLines="30" w:after="72" w:line="240" w:lineRule="auto"/>
        <w:jc w:val="center"/>
        <w:rPr>
          <w:rFonts w:ascii="Times New Roman" w:eastAsia="Times New Roman" w:hAnsi="Times New Roman" w:cs="Times New Roman"/>
          <w:iCs/>
          <w:color w:val="000000"/>
          <w:sz w:val="24"/>
          <w:szCs w:val="24"/>
          <w:lang w:eastAsia="hr-HR"/>
        </w:rPr>
      </w:pPr>
    </w:p>
    <w:p w14:paraId="4536B06C" w14:textId="77777777" w:rsidR="00AE0EE6" w:rsidRPr="00AE0EE6" w:rsidRDefault="00AE0EE6" w:rsidP="00AE0EE6">
      <w:pPr>
        <w:spacing w:beforeLines="30" w:before="72" w:afterLines="30" w:after="72" w:line="240" w:lineRule="auto"/>
        <w:jc w:val="center"/>
        <w:rPr>
          <w:rFonts w:ascii="Times New Roman" w:eastAsia="Times New Roman" w:hAnsi="Times New Roman" w:cs="Times New Roman"/>
          <w:color w:val="000000"/>
          <w:sz w:val="24"/>
          <w:szCs w:val="24"/>
          <w:lang w:eastAsia="hr-HR"/>
        </w:rPr>
      </w:pPr>
      <w:r w:rsidRPr="00AE0EE6">
        <w:rPr>
          <w:rFonts w:ascii="Times New Roman" w:eastAsia="Times New Roman" w:hAnsi="Times New Roman" w:cs="Times New Roman"/>
          <w:color w:val="000000"/>
          <w:sz w:val="24"/>
          <w:szCs w:val="24"/>
          <w:lang w:eastAsia="hr-HR"/>
        </w:rPr>
        <w:t>Članak 1.</w:t>
      </w:r>
    </w:p>
    <w:p w14:paraId="5E1B02BD" w14:textId="77777777" w:rsidR="00AE0EE6" w:rsidRPr="00AE0EE6" w:rsidRDefault="00AE0EE6" w:rsidP="00AE0EE6">
      <w:pPr>
        <w:spacing w:beforeLines="30" w:before="72" w:afterLines="30" w:after="72" w:line="240" w:lineRule="auto"/>
        <w:jc w:val="center"/>
        <w:rPr>
          <w:rFonts w:ascii="Times New Roman" w:eastAsia="Times New Roman" w:hAnsi="Times New Roman" w:cs="Times New Roman"/>
          <w:color w:val="000000"/>
          <w:sz w:val="24"/>
          <w:szCs w:val="24"/>
          <w:lang w:eastAsia="hr-HR"/>
        </w:rPr>
      </w:pPr>
    </w:p>
    <w:p w14:paraId="4D44EEE4" w14:textId="77777777" w:rsidR="00AE0EE6" w:rsidRPr="00AE0EE6" w:rsidRDefault="007F567D" w:rsidP="00AE0EE6">
      <w:pPr>
        <w:spacing w:beforeLines="30" w:before="72" w:afterLines="30" w:after="72"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Ovim se Z</w:t>
      </w:r>
      <w:r w:rsidRPr="007F567D">
        <w:rPr>
          <w:rFonts w:ascii="Times New Roman" w:eastAsia="Times New Roman" w:hAnsi="Times New Roman" w:cs="Times New Roman"/>
          <w:color w:val="000000"/>
          <w:sz w:val="24"/>
          <w:szCs w:val="24"/>
          <w:lang w:eastAsia="hr-HR"/>
        </w:rPr>
        <w:t>akonom utvrđuju obveze javnih naručitelja i naručitelja da pri javnoj nabavi određenih vozila za cestovni prijevoz s ciljem promicanja i poticanja tržišta za čista i energetski učinkovita vozila i povećanja doprinosa prometnog sektora politikama Unije koje se odnose na zaštitu okoliša, klimu i energetiku u obzir uzmu energetske učinke i učinke na okoliš za trajanja cijelog radnog vijeka vozila, uključujući potrošnju energije te emisije CO2 i emisije određenih onečišćivača</w:t>
      </w:r>
      <w:r>
        <w:rPr>
          <w:rFonts w:ascii="Times New Roman" w:eastAsia="Times New Roman" w:hAnsi="Times New Roman" w:cs="Times New Roman"/>
          <w:color w:val="000000"/>
          <w:sz w:val="24"/>
          <w:szCs w:val="24"/>
          <w:lang w:eastAsia="hr-HR"/>
        </w:rPr>
        <w:t>.</w:t>
      </w:r>
    </w:p>
    <w:p w14:paraId="688D7FAF" w14:textId="77777777" w:rsidR="00AE0EE6" w:rsidRPr="00AE0EE6" w:rsidRDefault="00AE0EE6" w:rsidP="004D683E">
      <w:pPr>
        <w:spacing w:beforeLines="30" w:before="72" w:afterLines="30" w:after="72" w:line="240" w:lineRule="auto"/>
        <w:rPr>
          <w:rFonts w:ascii="Times New Roman" w:eastAsia="Times New Roman" w:hAnsi="Times New Roman" w:cs="Times New Roman"/>
          <w:iCs/>
          <w:color w:val="000000"/>
          <w:sz w:val="24"/>
          <w:szCs w:val="24"/>
          <w:lang w:eastAsia="hr-HR"/>
        </w:rPr>
      </w:pPr>
    </w:p>
    <w:p w14:paraId="17685B22" w14:textId="77777777" w:rsidR="00AE0EE6" w:rsidRPr="00AE0EE6" w:rsidRDefault="00AE0EE6" w:rsidP="00AE0EE6">
      <w:pPr>
        <w:spacing w:beforeLines="30" w:before="72" w:afterLines="30" w:after="72" w:line="240" w:lineRule="auto"/>
        <w:jc w:val="center"/>
        <w:rPr>
          <w:rFonts w:ascii="Times New Roman" w:eastAsia="Times New Roman" w:hAnsi="Times New Roman" w:cs="Times New Roman"/>
          <w:color w:val="000000"/>
          <w:sz w:val="24"/>
          <w:szCs w:val="24"/>
          <w:lang w:eastAsia="hr-HR"/>
        </w:rPr>
      </w:pPr>
      <w:r w:rsidRPr="00AE0EE6">
        <w:rPr>
          <w:rFonts w:ascii="Times New Roman" w:eastAsia="Times New Roman" w:hAnsi="Times New Roman" w:cs="Times New Roman"/>
          <w:color w:val="000000"/>
          <w:sz w:val="24"/>
          <w:szCs w:val="24"/>
          <w:lang w:eastAsia="hr-HR"/>
        </w:rPr>
        <w:t>Članak 2.</w:t>
      </w:r>
    </w:p>
    <w:p w14:paraId="197CD2D0" w14:textId="77777777" w:rsidR="00AE0EE6" w:rsidRPr="00AE0EE6" w:rsidRDefault="00AE0EE6" w:rsidP="00AE0EE6">
      <w:pPr>
        <w:spacing w:beforeLines="30" w:before="72" w:afterLines="30" w:after="72" w:line="240" w:lineRule="auto"/>
        <w:jc w:val="center"/>
        <w:rPr>
          <w:rFonts w:ascii="Times New Roman" w:eastAsia="Times New Roman" w:hAnsi="Times New Roman" w:cs="Times New Roman"/>
          <w:color w:val="000000"/>
          <w:sz w:val="24"/>
          <w:szCs w:val="24"/>
          <w:lang w:eastAsia="hr-HR"/>
        </w:rPr>
      </w:pPr>
    </w:p>
    <w:p w14:paraId="64B03686" w14:textId="77777777" w:rsidR="00AE0EE6" w:rsidRPr="00AE0EE6" w:rsidRDefault="00AE0EE6" w:rsidP="00AE0EE6">
      <w:pPr>
        <w:spacing w:beforeLines="30" w:before="72" w:afterLines="30" w:after="72" w:line="240" w:lineRule="auto"/>
        <w:jc w:val="both"/>
        <w:rPr>
          <w:rFonts w:ascii="Times New Roman" w:eastAsia="Times New Roman" w:hAnsi="Times New Roman" w:cs="Times New Roman"/>
          <w:color w:val="000000"/>
          <w:sz w:val="24"/>
          <w:szCs w:val="24"/>
          <w:lang w:eastAsia="hr-HR"/>
        </w:rPr>
      </w:pPr>
      <w:r w:rsidRPr="00AE0EE6">
        <w:rPr>
          <w:rFonts w:ascii="Times New Roman" w:eastAsia="Times New Roman" w:hAnsi="Times New Roman" w:cs="Times New Roman"/>
          <w:color w:val="000000"/>
          <w:sz w:val="24"/>
          <w:szCs w:val="24"/>
          <w:lang w:eastAsia="hr-HR"/>
        </w:rPr>
        <w:t>Ovim se Zakonom u pravni poredak Republike Hrvatske prenosi Direktiva (EU) 2019/1161 Europskog parlamenta i Vijeća od 20.</w:t>
      </w:r>
      <w:r w:rsidR="00B74F99">
        <w:rPr>
          <w:rFonts w:ascii="Times New Roman" w:eastAsia="Times New Roman" w:hAnsi="Times New Roman" w:cs="Times New Roman"/>
          <w:color w:val="000000"/>
          <w:sz w:val="24"/>
          <w:szCs w:val="24"/>
          <w:lang w:eastAsia="hr-HR"/>
        </w:rPr>
        <w:t xml:space="preserve"> </w:t>
      </w:r>
      <w:r w:rsidRPr="00AE0EE6">
        <w:rPr>
          <w:rFonts w:ascii="Times New Roman" w:eastAsia="Times New Roman" w:hAnsi="Times New Roman" w:cs="Times New Roman"/>
          <w:color w:val="000000"/>
          <w:sz w:val="24"/>
          <w:szCs w:val="24"/>
          <w:lang w:eastAsia="hr-HR"/>
        </w:rPr>
        <w:t>lipnja 2019. o izmjeni Direktive 2009/33/EZ o promicanju čistih i energetski učinkovitih vozila u cestovnom prijevozu (SL L 188/116 12. 7. 2019.).</w:t>
      </w:r>
    </w:p>
    <w:p w14:paraId="57289F06" w14:textId="77777777" w:rsidR="00AE0EE6" w:rsidRPr="00AE0EE6" w:rsidRDefault="00AE0EE6" w:rsidP="004D683E">
      <w:pPr>
        <w:spacing w:beforeLines="30" w:before="72" w:afterLines="30" w:after="72" w:line="240" w:lineRule="auto"/>
        <w:rPr>
          <w:rFonts w:ascii="Times New Roman" w:eastAsia="Times New Roman" w:hAnsi="Times New Roman" w:cs="Times New Roman"/>
          <w:iCs/>
          <w:color w:val="000000"/>
          <w:sz w:val="24"/>
          <w:szCs w:val="24"/>
          <w:lang w:eastAsia="hr-HR"/>
        </w:rPr>
      </w:pPr>
    </w:p>
    <w:p w14:paraId="4C699C0B" w14:textId="77777777" w:rsidR="00AE0EE6" w:rsidRPr="00AE0EE6" w:rsidRDefault="00AE0EE6" w:rsidP="00AE0EE6">
      <w:pPr>
        <w:spacing w:beforeLines="30" w:before="72" w:afterLines="30" w:after="72" w:line="240" w:lineRule="auto"/>
        <w:jc w:val="center"/>
        <w:rPr>
          <w:rFonts w:ascii="Times New Roman" w:eastAsia="Times New Roman" w:hAnsi="Times New Roman" w:cs="Times New Roman"/>
          <w:color w:val="000000"/>
          <w:sz w:val="24"/>
          <w:szCs w:val="24"/>
          <w:lang w:eastAsia="hr-HR"/>
        </w:rPr>
      </w:pPr>
      <w:r w:rsidRPr="00AE0EE6">
        <w:rPr>
          <w:rFonts w:ascii="Times New Roman" w:eastAsia="Times New Roman" w:hAnsi="Times New Roman" w:cs="Times New Roman"/>
          <w:color w:val="000000"/>
          <w:sz w:val="24"/>
          <w:szCs w:val="24"/>
          <w:lang w:eastAsia="hr-HR"/>
        </w:rPr>
        <w:t>Članak 3.</w:t>
      </w:r>
    </w:p>
    <w:p w14:paraId="0A943D4C" w14:textId="77777777" w:rsidR="00AE0EE6" w:rsidRPr="00AE0EE6" w:rsidRDefault="00AE0EE6" w:rsidP="00AE0EE6">
      <w:pPr>
        <w:spacing w:beforeLines="30" w:before="72" w:afterLines="30" w:after="72" w:line="240" w:lineRule="auto"/>
        <w:jc w:val="center"/>
        <w:rPr>
          <w:rFonts w:ascii="Times New Roman" w:eastAsia="Times New Roman" w:hAnsi="Times New Roman" w:cs="Times New Roman"/>
          <w:color w:val="000000"/>
          <w:sz w:val="24"/>
          <w:szCs w:val="24"/>
          <w:lang w:eastAsia="hr-HR"/>
        </w:rPr>
      </w:pPr>
    </w:p>
    <w:p w14:paraId="74004447" w14:textId="77777777" w:rsidR="00AE0EE6" w:rsidRPr="00AE0EE6" w:rsidRDefault="00AE0EE6" w:rsidP="00AE0EE6">
      <w:pPr>
        <w:spacing w:beforeLines="30" w:before="72" w:afterLines="30" w:after="72" w:line="240" w:lineRule="auto"/>
        <w:jc w:val="both"/>
        <w:rPr>
          <w:rFonts w:ascii="Times New Roman" w:eastAsia="Times New Roman" w:hAnsi="Times New Roman" w:cs="Times New Roman"/>
          <w:color w:val="000000"/>
          <w:sz w:val="24"/>
          <w:szCs w:val="24"/>
          <w:lang w:eastAsia="hr-HR"/>
        </w:rPr>
      </w:pPr>
      <w:r w:rsidRPr="00AE0EE6">
        <w:rPr>
          <w:rFonts w:ascii="Times New Roman" w:eastAsia="Times New Roman" w:hAnsi="Times New Roman" w:cs="Times New Roman"/>
          <w:color w:val="000000"/>
          <w:sz w:val="24"/>
          <w:szCs w:val="24"/>
          <w:lang w:eastAsia="hr-HR"/>
        </w:rPr>
        <w:t>U smislu ovoga Zakona pojedini pojmovi imaju sljedeće značenje:</w:t>
      </w:r>
    </w:p>
    <w:p w14:paraId="4948566C" w14:textId="77777777" w:rsidR="00AE0EE6" w:rsidRPr="00AE0EE6" w:rsidRDefault="00AE0EE6" w:rsidP="00AE0EE6">
      <w:pPr>
        <w:spacing w:beforeLines="30" w:before="72" w:afterLines="30" w:after="72" w:line="240" w:lineRule="auto"/>
        <w:jc w:val="both"/>
        <w:rPr>
          <w:rFonts w:ascii="Times New Roman" w:eastAsia="Times New Roman" w:hAnsi="Times New Roman" w:cs="Times New Roman"/>
          <w:color w:val="000000"/>
          <w:sz w:val="24"/>
          <w:szCs w:val="24"/>
          <w:lang w:eastAsia="hr-HR"/>
        </w:rPr>
      </w:pPr>
      <w:r w:rsidRPr="00AE0EE6">
        <w:rPr>
          <w:rFonts w:ascii="Times New Roman" w:eastAsia="Times New Roman" w:hAnsi="Times New Roman" w:cs="Times New Roman"/>
          <w:color w:val="000000"/>
          <w:sz w:val="24"/>
          <w:szCs w:val="24"/>
          <w:lang w:eastAsia="hr-HR"/>
        </w:rPr>
        <w:t xml:space="preserve">1. </w:t>
      </w:r>
      <w:r w:rsidRPr="00AE0EE6">
        <w:rPr>
          <w:rFonts w:ascii="Times New Roman" w:eastAsia="Times New Roman" w:hAnsi="Times New Roman" w:cs="Times New Roman"/>
          <w:i/>
          <w:color w:val="000000"/>
          <w:sz w:val="24"/>
          <w:szCs w:val="24"/>
          <w:lang w:eastAsia="hr-HR"/>
        </w:rPr>
        <w:t>naručitelji</w:t>
      </w:r>
      <w:r w:rsidRPr="00AE0EE6">
        <w:rPr>
          <w:rFonts w:ascii="Times New Roman" w:eastAsia="Times New Roman" w:hAnsi="Times New Roman" w:cs="Times New Roman"/>
          <w:color w:val="000000"/>
          <w:sz w:val="24"/>
          <w:szCs w:val="24"/>
          <w:lang w:eastAsia="hr-HR"/>
        </w:rPr>
        <w:t xml:space="preserve"> su javni naručitelji i naručitelji u smislu propisa kojim se uređuje javna nabava</w:t>
      </w:r>
    </w:p>
    <w:p w14:paraId="7728462C" w14:textId="77777777" w:rsidR="00AE0EE6" w:rsidRPr="00AE0EE6" w:rsidRDefault="00AE0EE6" w:rsidP="00AE0EE6">
      <w:pPr>
        <w:spacing w:beforeLines="30" w:before="72" w:afterLines="30" w:after="72" w:line="240" w:lineRule="auto"/>
        <w:jc w:val="both"/>
        <w:rPr>
          <w:rFonts w:ascii="Times New Roman" w:eastAsia="Times New Roman" w:hAnsi="Times New Roman" w:cs="Times New Roman"/>
          <w:color w:val="000000"/>
          <w:sz w:val="24"/>
          <w:szCs w:val="24"/>
          <w:lang w:eastAsia="hr-HR"/>
        </w:rPr>
      </w:pPr>
      <w:r w:rsidRPr="00AE0EE6">
        <w:rPr>
          <w:rFonts w:ascii="Times New Roman" w:eastAsia="Times New Roman" w:hAnsi="Times New Roman" w:cs="Times New Roman"/>
          <w:color w:val="000000"/>
          <w:sz w:val="24"/>
          <w:szCs w:val="24"/>
          <w:lang w:eastAsia="hr-HR"/>
        </w:rPr>
        <w:t xml:space="preserve">2. </w:t>
      </w:r>
      <w:r w:rsidRPr="00AE0EE6">
        <w:rPr>
          <w:rFonts w:ascii="Times New Roman" w:eastAsia="Times New Roman" w:hAnsi="Times New Roman" w:cs="Times New Roman"/>
          <w:i/>
          <w:color w:val="000000"/>
          <w:sz w:val="24"/>
          <w:szCs w:val="24"/>
          <w:lang w:eastAsia="hr-HR"/>
        </w:rPr>
        <w:t>vozilo za cestovni prijevoz</w:t>
      </w:r>
      <w:r w:rsidRPr="00AE0EE6">
        <w:rPr>
          <w:rFonts w:ascii="Times New Roman" w:eastAsia="Times New Roman" w:hAnsi="Times New Roman" w:cs="Times New Roman"/>
          <w:color w:val="000000"/>
          <w:sz w:val="24"/>
          <w:szCs w:val="24"/>
          <w:lang w:eastAsia="hr-HR"/>
        </w:rPr>
        <w:t xml:space="preserve"> je vozilo koje je</w:t>
      </w:r>
      <w:r w:rsidR="007E73F1">
        <w:rPr>
          <w:rFonts w:ascii="Times New Roman" w:eastAsia="Times New Roman" w:hAnsi="Times New Roman" w:cs="Times New Roman"/>
          <w:color w:val="000000"/>
          <w:sz w:val="24"/>
          <w:szCs w:val="24"/>
          <w:lang w:eastAsia="hr-HR"/>
        </w:rPr>
        <w:t>,</w:t>
      </w:r>
      <w:r w:rsidRPr="00AE0EE6">
        <w:rPr>
          <w:rFonts w:ascii="Times New Roman" w:eastAsia="Times New Roman" w:hAnsi="Times New Roman" w:cs="Times New Roman"/>
          <w:color w:val="000000"/>
          <w:sz w:val="24"/>
          <w:szCs w:val="24"/>
          <w:lang w:eastAsia="hr-HR"/>
        </w:rPr>
        <w:t xml:space="preserve"> u skladu s posebnim propisom</w:t>
      </w:r>
      <w:r w:rsidR="007E73F1">
        <w:rPr>
          <w:rFonts w:ascii="Times New Roman" w:eastAsia="Times New Roman" w:hAnsi="Times New Roman" w:cs="Times New Roman"/>
          <w:color w:val="000000"/>
          <w:sz w:val="24"/>
          <w:szCs w:val="24"/>
          <w:lang w:eastAsia="hr-HR"/>
        </w:rPr>
        <w:t xml:space="preserve"> kojim se uređuju tehnički uvjeti vozila za promet na cestama, </w:t>
      </w:r>
      <w:r w:rsidRPr="00AE0EE6">
        <w:rPr>
          <w:rFonts w:ascii="Times New Roman" w:eastAsia="Times New Roman" w:hAnsi="Times New Roman" w:cs="Times New Roman"/>
          <w:color w:val="000000"/>
          <w:sz w:val="24"/>
          <w:szCs w:val="24"/>
          <w:lang w:eastAsia="hr-HR"/>
        </w:rPr>
        <w:t>razvrstano u kategoriju M1, N1, N2, N3, M2 i M3</w:t>
      </w:r>
    </w:p>
    <w:p w14:paraId="5F18F720" w14:textId="77777777" w:rsidR="00AE0EE6" w:rsidRPr="00AE0EE6" w:rsidRDefault="00AE0EE6" w:rsidP="00AE0EE6">
      <w:pPr>
        <w:spacing w:beforeLines="30" w:before="72" w:afterLines="30" w:after="72" w:line="240" w:lineRule="auto"/>
        <w:jc w:val="both"/>
        <w:rPr>
          <w:rFonts w:ascii="Times New Roman" w:eastAsia="Times New Roman" w:hAnsi="Times New Roman" w:cs="Times New Roman"/>
          <w:color w:val="000000"/>
          <w:sz w:val="24"/>
          <w:szCs w:val="24"/>
          <w:lang w:eastAsia="hr-HR"/>
        </w:rPr>
      </w:pPr>
      <w:r w:rsidRPr="00AE0EE6">
        <w:rPr>
          <w:rFonts w:ascii="Times New Roman" w:eastAsia="Times New Roman" w:hAnsi="Times New Roman" w:cs="Times New Roman"/>
          <w:color w:val="000000"/>
          <w:sz w:val="24"/>
          <w:szCs w:val="24"/>
          <w:lang w:eastAsia="hr-HR"/>
        </w:rPr>
        <w:t xml:space="preserve">3. </w:t>
      </w:r>
      <w:r w:rsidRPr="00AE0EE6">
        <w:rPr>
          <w:rFonts w:ascii="Times New Roman" w:eastAsia="Times New Roman" w:hAnsi="Times New Roman" w:cs="Times New Roman"/>
          <w:i/>
          <w:color w:val="000000"/>
          <w:sz w:val="24"/>
          <w:szCs w:val="24"/>
          <w:lang w:eastAsia="hr-HR"/>
        </w:rPr>
        <w:t>čisto vozilo</w:t>
      </w:r>
      <w:r w:rsidRPr="00AE0EE6">
        <w:rPr>
          <w:rFonts w:ascii="Times New Roman" w:eastAsia="Times New Roman" w:hAnsi="Times New Roman" w:cs="Times New Roman"/>
          <w:color w:val="000000"/>
          <w:sz w:val="24"/>
          <w:szCs w:val="24"/>
          <w:lang w:eastAsia="hr-HR"/>
        </w:rPr>
        <w:t xml:space="preserve"> je:</w:t>
      </w:r>
    </w:p>
    <w:p w14:paraId="5BCD6B41" w14:textId="77777777" w:rsidR="00AE0EE6" w:rsidRPr="00AE0EE6" w:rsidRDefault="00AE0EE6" w:rsidP="00AE0EE6">
      <w:pPr>
        <w:spacing w:beforeLines="30" w:before="72" w:afterLines="30" w:after="72" w:line="240" w:lineRule="auto"/>
        <w:jc w:val="both"/>
        <w:rPr>
          <w:rFonts w:ascii="Times New Roman" w:eastAsia="Times New Roman" w:hAnsi="Times New Roman" w:cs="Times New Roman"/>
          <w:color w:val="000000"/>
          <w:sz w:val="24"/>
          <w:szCs w:val="24"/>
          <w:lang w:eastAsia="hr-HR"/>
        </w:rPr>
      </w:pPr>
      <w:r w:rsidRPr="00AE0EE6">
        <w:rPr>
          <w:rFonts w:ascii="Times New Roman" w:eastAsia="Times New Roman" w:hAnsi="Times New Roman" w:cs="Times New Roman"/>
          <w:color w:val="000000"/>
          <w:sz w:val="24"/>
          <w:szCs w:val="24"/>
          <w:lang w:eastAsia="hr-HR"/>
        </w:rPr>
        <w:t>a) vozilo kategorije M1, M2 i N1 s emisijama iz ispušne cijevi u vrijednosti najviše do 50 CO2 g/km i</w:t>
      </w:r>
      <w:r w:rsidR="002A1177">
        <w:rPr>
          <w:rFonts w:ascii="Times New Roman" w:eastAsia="Times New Roman" w:hAnsi="Times New Roman" w:cs="Times New Roman"/>
          <w:color w:val="000000"/>
          <w:sz w:val="24"/>
          <w:szCs w:val="24"/>
          <w:lang w:eastAsia="hr-HR"/>
        </w:rPr>
        <w:t xml:space="preserve"> stvarnim emisijama onečišćujućih</w:t>
      </w:r>
      <w:r w:rsidR="002A1177" w:rsidRPr="002A1177">
        <w:rPr>
          <w:rFonts w:ascii="Times New Roman" w:eastAsia="Times New Roman" w:hAnsi="Times New Roman" w:cs="Times New Roman"/>
          <w:color w:val="000000"/>
          <w:sz w:val="24"/>
          <w:szCs w:val="24"/>
          <w:lang w:eastAsia="hr-HR"/>
        </w:rPr>
        <w:t xml:space="preserve"> tvar</w:t>
      </w:r>
      <w:r w:rsidR="002A1177">
        <w:rPr>
          <w:rFonts w:ascii="Times New Roman" w:eastAsia="Times New Roman" w:hAnsi="Times New Roman" w:cs="Times New Roman"/>
          <w:color w:val="000000"/>
          <w:sz w:val="24"/>
          <w:szCs w:val="24"/>
          <w:lang w:eastAsia="hr-HR"/>
        </w:rPr>
        <w:t>i</w:t>
      </w:r>
      <w:r w:rsidRPr="00AE0EE6">
        <w:rPr>
          <w:rFonts w:ascii="Times New Roman" w:eastAsia="Times New Roman" w:hAnsi="Times New Roman" w:cs="Times New Roman"/>
          <w:color w:val="000000"/>
          <w:sz w:val="24"/>
          <w:szCs w:val="24"/>
          <w:lang w:eastAsia="hr-HR"/>
        </w:rPr>
        <w:t xml:space="preserve"> tijekom vožnje ispod 80%  primjenjivih ograničenja emisija do 31. prosinca 2025. odnosno nultih emisija iz ispušn</w:t>
      </w:r>
      <w:r w:rsidR="002A1177">
        <w:rPr>
          <w:rFonts w:ascii="Times New Roman" w:eastAsia="Times New Roman" w:hAnsi="Times New Roman" w:cs="Times New Roman"/>
          <w:color w:val="000000"/>
          <w:sz w:val="24"/>
          <w:szCs w:val="24"/>
          <w:lang w:eastAsia="hr-HR"/>
        </w:rPr>
        <w:t xml:space="preserve">e cijevi i stvarnim emisijama </w:t>
      </w:r>
      <w:r w:rsidR="002A1177" w:rsidRPr="002A1177">
        <w:rPr>
          <w:rFonts w:ascii="Times New Roman" w:eastAsia="Times New Roman" w:hAnsi="Times New Roman" w:cs="Times New Roman"/>
          <w:color w:val="000000"/>
          <w:sz w:val="24"/>
          <w:szCs w:val="24"/>
          <w:lang w:eastAsia="hr-HR"/>
        </w:rPr>
        <w:t>onečišćujućih tvari</w:t>
      </w:r>
      <w:r w:rsidR="00E54063">
        <w:rPr>
          <w:rFonts w:ascii="Times New Roman" w:eastAsia="Times New Roman" w:hAnsi="Times New Roman" w:cs="Times New Roman"/>
          <w:color w:val="000000"/>
          <w:sz w:val="24"/>
          <w:szCs w:val="24"/>
          <w:lang w:eastAsia="hr-HR"/>
        </w:rPr>
        <w:t xml:space="preserve"> tijekom vožnje </w:t>
      </w:r>
      <w:r w:rsidRPr="00AE0EE6">
        <w:rPr>
          <w:rFonts w:ascii="Times New Roman" w:eastAsia="Times New Roman" w:hAnsi="Times New Roman" w:cs="Times New Roman"/>
          <w:color w:val="000000"/>
          <w:sz w:val="24"/>
          <w:szCs w:val="24"/>
          <w:lang w:eastAsia="hr-HR"/>
        </w:rPr>
        <w:t>primjenjivih nakon 01. siječnja 2026. ili</w:t>
      </w:r>
    </w:p>
    <w:p w14:paraId="72987447" w14:textId="77777777" w:rsidR="00AE0EE6" w:rsidRPr="00AE0EE6" w:rsidRDefault="00AE0EE6" w:rsidP="00AE0EE6">
      <w:pPr>
        <w:spacing w:beforeLines="30" w:before="72" w:afterLines="30" w:after="72" w:line="240" w:lineRule="auto"/>
        <w:jc w:val="both"/>
        <w:rPr>
          <w:rFonts w:ascii="Times New Roman" w:eastAsia="Times New Roman" w:hAnsi="Times New Roman" w:cs="Times New Roman"/>
          <w:color w:val="000000"/>
          <w:sz w:val="24"/>
          <w:szCs w:val="24"/>
          <w:lang w:eastAsia="hr-HR"/>
        </w:rPr>
      </w:pPr>
      <w:r w:rsidRPr="00AE0EE6">
        <w:rPr>
          <w:rFonts w:ascii="Times New Roman" w:eastAsia="Times New Roman" w:hAnsi="Times New Roman" w:cs="Times New Roman"/>
          <w:color w:val="000000"/>
          <w:sz w:val="24"/>
          <w:szCs w:val="24"/>
          <w:lang w:eastAsia="hr-HR"/>
        </w:rPr>
        <w:t>b) vozilo kategorije M3, N2 i N3 koje upotrebljava alterna</w:t>
      </w:r>
      <w:r w:rsidR="00B9051D">
        <w:rPr>
          <w:rFonts w:ascii="Times New Roman" w:eastAsia="Times New Roman" w:hAnsi="Times New Roman" w:cs="Times New Roman"/>
          <w:color w:val="000000"/>
          <w:sz w:val="24"/>
          <w:szCs w:val="24"/>
          <w:lang w:eastAsia="hr-HR"/>
        </w:rPr>
        <w:t>tivna goriva koja su definirana</w:t>
      </w:r>
      <w:r w:rsidR="00CF377B">
        <w:rPr>
          <w:rFonts w:ascii="Times New Roman" w:eastAsia="Times New Roman" w:hAnsi="Times New Roman" w:cs="Times New Roman"/>
          <w:color w:val="000000"/>
          <w:sz w:val="24"/>
          <w:szCs w:val="24"/>
          <w:lang w:eastAsia="hr-HR"/>
        </w:rPr>
        <w:t xml:space="preserve"> </w:t>
      </w:r>
      <w:r w:rsidR="00B9051D">
        <w:rPr>
          <w:rFonts w:ascii="Times New Roman" w:eastAsia="Times New Roman" w:hAnsi="Times New Roman" w:cs="Times New Roman"/>
          <w:color w:val="000000"/>
          <w:sz w:val="24"/>
          <w:szCs w:val="24"/>
          <w:lang w:eastAsia="hr-HR"/>
        </w:rPr>
        <w:t>posebnim propisom</w:t>
      </w:r>
      <w:r w:rsidR="00B9051D" w:rsidRPr="00B9051D">
        <w:rPr>
          <w:rFonts w:ascii="Times New Roman" w:eastAsia="Times New Roman" w:hAnsi="Times New Roman" w:cs="Times New Roman"/>
          <w:color w:val="000000"/>
          <w:sz w:val="24"/>
          <w:szCs w:val="24"/>
          <w:lang w:eastAsia="hr-HR"/>
        </w:rPr>
        <w:t xml:space="preserve"> kojim se uređuju biogoriva za prijevoz </w:t>
      </w:r>
      <w:r w:rsidR="00B9051D">
        <w:rPr>
          <w:rFonts w:ascii="Times New Roman" w:eastAsia="Times New Roman" w:hAnsi="Times New Roman" w:cs="Times New Roman"/>
          <w:color w:val="000000"/>
          <w:sz w:val="24"/>
          <w:szCs w:val="24"/>
          <w:lang w:eastAsia="hr-HR"/>
        </w:rPr>
        <w:t xml:space="preserve">i </w:t>
      </w:r>
      <w:r w:rsidRPr="00AE0EE6">
        <w:rPr>
          <w:rFonts w:ascii="Times New Roman" w:eastAsia="Times New Roman" w:hAnsi="Times New Roman" w:cs="Times New Roman"/>
          <w:color w:val="000000"/>
          <w:sz w:val="24"/>
          <w:szCs w:val="24"/>
          <w:lang w:eastAsia="hr-HR"/>
        </w:rPr>
        <w:t>kojim se uređuje uspostava infrastrukture za alternativna goriva, a u koja se ne ubrajaju biogoriva, tekuća biogoriva i goriva iz biomase proizvedena iz kultura za proizvodnju hrane i hrane za životinje. U slučaju vozila koja upotrebljavaju tekuća biogoriva, sintetička i parafinska goriva, ta se goriva ne smiju miješati s konvencionalnim fosilnim gorivima.</w:t>
      </w:r>
    </w:p>
    <w:p w14:paraId="5DB1B590" w14:textId="77777777" w:rsidR="00AE0EE6" w:rsidRPr="00AE0EE6" w:rsidRDefault="00AE0EE6" w:rsidP="00512BDA">
      <w:pPr>
        <w:spacing w:beforeLines="30" w:before="72" w:afterLines="30" w:after="72" w:line="240" w:lineRule="auto"/>
        <w:jc w:val="both"/>
        <w:rPr>
          <w:rFonts w:ascii="Times New Roman" w:eastAsia="Times New Roman" w:hAnsi="Times New Roman" w:cs="Times New Roman"/>
          <w:color w:val="000000"/>
          <w:sz w:val="24"/>
          <w:szCs w:val="24"/>
          <w:lang w:eastAsia="hr-HR"/>
        </w:rPr>
      </w:pPr>
      <w:r w:rsidRPr="00AE0EE6">
        <w:rPr>
          <w:rFonts w:ascii="Times New Roman" w:eastAsia="Times New Roman" w:hAnsi="Times New Roman" w:cs="Times New Roman"/>
          <w:color w:val="000000"/>
          <w:sz w:val="24"/>
          <w:szCs w:val="24"/>
          <w:lang w:eastAsia="hr-HR"/>
        </w:rPr>
        <w:t xml:space="preserve">4) </w:t>
      </w:r>
      <w:r w:rsidRPr="00AE0EE6">
        <w:rPr>
          <w:rFonts w:ascii="Times New Roman" w:eastAsia="Times New Roman" w:hAnsi="Times New Roman" w:cs="Times New Roman"/>
          <w:i/>
          <w:color w:val="000000"/>
          <w:sz w:val="24"/>
          <w:szCs w:val="24"/>
          <w:lang w:eastAsia="hr-HR"/>
        </w:rPr>
        <w:t>teško vozilo s nultim emisijama</w:t>
      </w:r>
      <w:r w:rsidRPr="00AE0EE6">
        <w:rPr>
          <w:rFonts w:ascii="Times New Roman" w:eastAsia="Times New Roman" w:hAnsi="Times New Roman" w:cs="Times New Roman"/>
          <w:color w:val="000000"/>
          <w:sz w:val="24"/>
          <w:szCs w:val="24"/>
          <w:lang w:eastAsia="hr-HR"/>
        </w:rPr>
        <w:t xml:space="preserve"> je čisto vozilo kako je definirano u točki 3. podtočki b) ovoga članka koje nema motor s unutarnjim izgaranjem ili ima motor s unutarnjim izgaranjem koji ispušta manje od 1 g CO2/kWh kako je izmjereno u skladu s Uredbom (EZ) br. 595/2009 Europskog parlamenta i Vijeća </w:t>
      </w:r>
      <w:r w:rsidR="00862FB1">
        <w:rPr>
          <w:rFonts w:ascii="Times New Roman" w:eastAsia="Times New Roman" w:hAnsi="Times New Roman" w:cs="Times New Roman"/>
          <w:color w:val="000000"/>
          <w:sz w:val="24"/>
          <w:szCs w:val="24"/>
          <w:lang w:eastAsia="hr-HR"/>
        </w:rPr>
        <w:t xml:space="preserve">od 18. lipnja 2009. </w:t>
      </w:r>
      <w:r w:rsidR="00862FB1" w:rsidRPr="00862FB1">
        <w:rPr>
          <w:rFonts w:ascii="Times New Roman" w:eastAsia="Times New Roman" w:hAnsi="Times New Roman" w:cs="Times New Roman"/>
          <w:color w:val="000000"/>
          <w:sz w:val="24"/>
          <w:szCs w:val="24"/>
          <w:lang w:eastAsia="hr-HR"/>
        </w:rPr>
        <w:t>o homologaciji motornih vozila i motora s obzirom na emisije iz teških vozila (Euro VI) i o pristupu informacijama za popravak i održavanje vozila i izmjenama Uredbe (EZ) br. 715/2007 i Direktive 2007/46/EZ i stavljanju izvan snage direktiva 80/1269/EEZ, 2005/55/EZ i 2005/78/EZ</w:t>
      </w:r>
      <w:r w:rsidR="00862FB1">
        <w:rPr>
          <w:rFonts w:ascii="Times New Roman" w:eastAsia="Times New Roman" w:hAnsi="Times New Roman" w:cs="Times New Roman"/>
          <w:color w:val="000000"/>
          <w:sz w:val="24"/>
          <w:szCs w:val="24"/>
          <w:lang w:eastAsia="hr-HR"/>
        </w:rPr>
        <w:t xml:space="preserve"> </w:t>
      </w:r>
      <w:r w:rsidR="00512BDA">
        <w:rPr>
          <w:rFonts w:ascii="Times New Roman" w:eastAsia="Times New Roman" w:hAnsi="Times New Roman" w:cs="Times New Roman"/>
          <w:color w:val="000000"/>
          <w:sz w:val="24"/>
          <w:szCs w:val="24"/>
          <w:lang w:eastAsia="hr-HR"/>
        </w:rPr>
        <w:t>( SL L 188/1 18.</w:t>
      </w:r>
      <w:r w:rsidR="00182E38">
        <w:rPr>
          <w:rFonts w:ascii="Times New Roman" w:eastAsia="Times New Roman" w:hAnsi="Times New Roman" w:cs="Times New Roman"/>
          <w:color w:val="000000"/>
          <w:sz w:val="24"/>
          <w:szCs w:val="24"/>
          <w:lang w:eastAsia="hr-HR"/>
        </w:rPr>
        <w:t>7</w:t>
      </w:r>
      <w:r w:rsidR="00512BDA">
        <w:rPr>
          <w:rFonts w:ascii="Times New Roman" w:eastAsia="Times New Roman" w:hAnsi="Times New Roman" w:cs="Times New Roman"/>
          <w:color w:val="000000"/>
          <w:sz w:val="24"/>
          <w:szCs w:val="24"/>
          <w:lang w:eastAsia="hr-HR"/>
        </w:rPr>
        <w:t xml:space="preserve">.2009.) </w:t>
      </w:r>
      <w:r w:rsidRPr="00AE0EE6">
        <w:rPr>
          <w:rFonts w:ascii="Times New Roman" w:eastAsia="Times New Roman" w:hAnsi="Times New Roman" w:cs="Times New Roman"/>
          <w:color w:val="000000"/>
          <w:sz w:val="24"/>
          <w:szCs w:val="24"/>
          <w:lang w:eastAsia="hr-HR"/>
        </w:rPr>
        <w:t xml:space="preserve">i njezinim provedbenim mjerama ili koji ispušta manje od 1 g CO2/km kako je izmjereno u skladu s Uredbom (EZ) br. 715/2007 Europskog parlamenta i Vijeća </w:t>
      </w:r>
      <w:r w:rsidR="00512BDA">
        <w:rPr>
          <w:rFonts w:ascii="Times New Roman" w:eastAsia="Times New Roman" w:hAnsi="Times New Roman" w:cs="Times New Roman"/>
          <w:color w:val="000000"/>
          <w:sz w:val="24"/>
          <w:szCs w:val="24"/>
          <w:lang w:eastAsia="hr-HR"/>
        </w:rPr>
        <w:t xml:space="preserve">od 20. lipnja 2007. </w:t>
      </w:r>
      <w:r w:rsidR="00512BDA" w:rsidRPr="00512BDA">
        <w:rPr>
          <w:rFonts w:ascii="Times New Roman" w:eastAsia="Times New Roman" w:hAnsi="Times New Roman" w:cs="Times New Roman"/>
          <w:color w:val="000000"/>
          <w:sz w:val="24"/>
          <w:szCs w:val="24"/>
          <w:lang w:eastAsia="hr-HR"/>
        </w:rPr>
        <w:t>o homologaciji tipa motornih vozila u odnosu na emisije iz lakih osobnih i gospodarskih vozila (Euro 5 i Euro 6) i pristupu podacima za popravke i održavanje vozila</w:t>
      </w:r>
      <w:r w:rsidR="00512BDA">
        <w:rPr>
          <w:rFonts w:ascii="Times New Roman" w:eastAsia="Times New Roman" w:hAnsi="Times New Roman" w:cs="Times New Roman"/>
          <w:color w:val="000000"/>
          <w:sz w:val="24"/>
          <w:szCs w:val="24"/>
          <w:lang w:eastAsia="hr-HR"/>
        </w:rPr>
        <w:t xml:space="preserve"> ( SL L 171/1 29.6.2007</w:t>
      </w:r>
      <w:r w:rsidR="00512BDA" w:rsidRPr="00512BDA">
        <w:rPr>
          <w:rFonts w:ascii="Times New Roman" w:eastAsia="Times New Roman" w:hAnsi="Times New Roman" w:cs="Times New Roman"/>
          <w:color w:val="000000"/>
          <w:sz w:val="24"/>
          <w:szCs w:val="24"/>
          <w:lang w:eastAsia="hr-HR"/>
        </w:rPr>
        <w:t xml:space="preserve">.) </w:t>
      </w:r>
      <w:r w:rsidRPr="00AE0EE6">
        <w:rPr>
          <w:rFonts w:ascii="Times New Roman" w:eastAsia="Times New Roman" w:hAnsi="Times New Roman" w:cs="Times New Roman"/>
          <w:color w:val="000000"/>
          <w:sz w:val="24"/>
          <w:szCs w:val="24"/>
          <w:lang w:eastAsia="hr-HR"/>
        </w:rPr>
        <w:t>i njezinim provedbenim mjerama.</w:t>
      </w:r>
    </w:p>
    <w:p w14:paraId="058F3334" w14:textId="77777777" w:rsidR="00AE0EE6" w:rsidRPr="00AE0EE6" w:rsidRDefault="00AE0EE6" w:rsidP="004D683E">
      <w:pPr>
        <w:spacing w:beforeLines="30" w:before="72" w:afterLines="30" w:after="72" w:line="240" w:lineRule="auto"/>
        <w:rPr>
          <w:rFonts w:ascii="Times New Roman" w:eastAsia="Times New Roman" w:hAnsi="Times New Roman" w:cs="Times New Roman"/>
          <w:iCs/>
          <w:color w:val="000000"/>
          <w:sz w:val="24"/>
          <w:szCs w:val="24"/>
          <w:lang w:eastAsia="hr-HR"/>
        </w:rPr>
      </w:pPr>
    </w:p>
    <w:p w14:paraId="61ABF5DB" w14:textId="77777777" w:rsidR="00AE0EE6" w:rsidRPr="00AE0EE6" w:rsidRDefault="00AE0EE6" w:rsidP="00AE0EE6">
      <w:pPr>
        <w:spacing w:beforeLines="30" w:before="72" w:afterLines="30" w:after="72" w:line="240" w:lineRule="auto"/>
        <w:jc w:val="center"/>
        <w:rPr>
          <w:rFonts w:ascii="Times New Roman" w:eastAsia="Times New Roman" w:hAnsi="Times New Roman" w:cs="Times New Roman"/>
          <w:iCs/>
          <w:color w:val="000000"/>
          <w:sz w:val="24"/>
          <w:szCs w:val="24"/>
          <w:lang w:eastAsia="hr-HR"/>
        </w:rPr>
      </w:pPr>
      <w:r w:rsidRPr="00AE0EE6">
        <w:rPr>
          <w:rFonts w:ascii="Times New Roman" w:eastAsia="Times New Roman" w:hAnsi="Times New Roman" w:cs="Times New Roman"/>
          <w:iCs/>
          <w:color w:val="000000"/>
          <w:sz w:val="24"/>
          <w:szCs w:val="24"/>
          <w:lang w:eastAsia="hr-HR"/>
        </w:rPr>
        <w:t xml:space="preserve">Članak 4. </w:t>
      </w:r>
    </w:p>
    <w:p w14:paraId="1D03B398" w14:textId="77777777" w:rsidR="00AE0EE6" w:rsidRPr="00AE0EE6" w:rsidRDefault="00AE0EE6" w:rsidP="00BF3AF8">
      <w:pPr>
        <w:spacing w:beforeLines="30" w:before="72" w:beforeAutospacing="1" w:afterLines="30" w:after="72" w:afterAutospacing="1" w:line="240" w:lineRule="auto"/>
        <w:jc w:val="both"/>
        <w:rPr>
          <w:rFonts w:ascii="Times New Roman" w:eastAsia="Times New Roman" w:hAnsi="Times New Roman" w:cs="Times New Roman"/>
          <w:iCs/>
          <w:color w:val="000000"/>
          <w:sz w:val="24"/>
          <w:szCs w:val="24"/>
          <w:lang w:eastAsia="hr-HR"/>
        </w:rPr>
      </w:pPr>
      <w:r w:rsidRPr="00AE0EE6">
        <w:rPr>
          <w:rFonts w:ascii="Times New Roman" w:eastAsia="Times New Roman" w:hAnsi="Times New Roman" w:cs="Times New Roman"/>
          <w:iCs/>
          <w:color w:val="000000"/>
          <w:sz w:val="24"/>
          <w:szCs w:val="24"/>
          <w:lang w:eastAsia="hr-HR"/>
        </w:rPr>
        <w:t xml:space="preserve">Odredbe ovoga Zakona i provedbenih propisa donesenih </w:t>
      </w:r>
      <w:r w:rsidR="00BF3AF8">
        <w:rPr>
          <w:rFonts w:ascii="Times New Roman" w:eastAsia="Times New Roman" w:hAnsi="Times New Roman" w:cs="Times New Roman"/>
          <w:iCs/>
          <w:color w:val="000000"/>
          <w:sz w:val="24"/>
          <w:szCs w:val="24"/>
          <w:lang w:eastAsia="hr-HR"/>
        </w:rPr>
        <w:t xml:space="preserve">na temelju ovoga Zakona </w:t>
      </w:r>
      <w:r w:rsidRPr="00AE0EE6">
        <w:rPr>
          <w:rFonts w:ascii="Times New Roman" w:eastAsia="Times New Roman" w:hAnsi="Times New Roman" w:cs="Times New Roman"/>
          <w:iCs/>
          <w:color w:val="000000"/>
          <w:sz w:val="24"/>
          <w:szCs w:val="24"/>
          <w:lang w:eastAsia="hr-HR"/>
        </w:rPr>
        <w:t>primjenjuju se na:</w:t>
      </w:r>
    </w:p>
    <w:p w14:paraId="320D8A50" w14:textId="77777777" w:rsidR="00AE0EE6" w:rsidRPr="00AE0EE6" w:rsidRDefault="00AE0EE6" w:rsidP="00AE0EE6">
      <w:pPr>
        <w:spacing w:beforeLines="30" w:before="72" w:beforeAutospacing="1" w:afterLines="30" w:after="72" w:afterAutospacing="1" w:line="240" w:lineRule="auto"/>
        <w:jc w:val="both"/>
        <w:rPr>
          <w:rFonts w:ascii="Times New Roman" w:eastAsia="Times New Roman" w:hAnsi="Times New Roman" w:cs="Times New Roman"/>
          <w:iCs/>
          <w:color w:val="000000"/>
          <w:sz w:val="24"/>
          <w:szCs w:val="24"/>
          <w:lang w:eastAsia="hr-HR"/>
        </w:rPr>
      </w:pPr>
      <w:r w:rsidRPr="00AE0EE6">
        <w:rPr>
          <w:rFonts w:ascii="Times New Roman" w:eastAsia="Times New Roman" w:hAnsi="Times New Roman" w:cs="Times New Roman"/>
          <w:iCs/>
          <w:color w:val="000000"/>
          <w:sz w:val="24"/>
          <w:szCs w:val="24"/>
          <w:lang w:eastAsia="hr-HR"/>
        </w:rPr>
        <w:t>a) javnu nabavu putem ugovora o kupnji, leasingu, unajmljivanju ili najmu s pravom otkupa vozila za cestovni prijevoz koje dodjeljuju javni naručitelji ili naručitelji kako su definirani propiso</w:t>
      </w:r>
      <w:r w:rsidR="007F567D">
        <w:rPr>
          <w:rFonts w:ascii="Times New Roman" w:eastAsia="Times New Roman" w:hAnsi="Times New Roman" w:cs="Times New Roman"/>
          <w:iCs/>
          <w:color w:val="000000"/>
          <w:sz w:val="24"/>
          <w:szCs w:val="24"/>
          <w:lang w:eastAsia="hr-HR"/>
        </w:rPr>
        <w:t>m kojim se uređuje javna nabava</w:t>
      </w:r>
    </w:p>
    <w:p w14:paraId="4C7FEC77" w14:textId="77777777" w:rsidR="00AE0EE6" w:rsidRPr="00AE0EE6" w:rsidRDefault="00AE0EE6" w:rsidP="00AE0EE6">
      <w:pPr>
        <w:spacing w:beforeLines="30" w:before="72" w:beforeAutospacing="1" w:afterLines="30" w:after="72" w:afterAutospacing="1" w:line="240" w:lineRule="auto"/>
        <w:jc w:val="both"/>
        <w:rPr>
          <w:rFonts w:ascii="Times New Roman" w:eastAsia="Times New Roman" w:hAnsi="Times New Roman" w:cs="Times New Roman"/>
          <w:iCs/>
          <w:color w:val="000000"/>
          <w:sz w:val="24"/>
          <w:szCs w:val="24"/>
          <w:lang w:eastAsia="hr-HR"/>
        </w:rPr>
      </w:pPr>
      <w:r w:rsidRPr="00AE0EE6">
        <w:rPr>
          <w:rFonts w:ascii="Times New Roman" w:eastAsia="Times New Roman" w:hAnsi="Times New Roman" w:cs="Times New Roman"/>
          <w:iCs/>
          <w:color w:val="000000"/>
          <w:sz w:val="24"/>
          <w:szCs w:val="24"/>
          <w:lang w:eastAsia="hr-HR"/>
        </w:rPr>
        <w:t xml:space="preserve">b) ugovore o javnim uslugama u smislu Uredbe (EZ) br. 1370/2007 Europskog parlamenta i Vijeća </w:t>
      </w:r>
      <w:r w:rsidR="0002755A" w:rsidRPr="0002755A">
        <w:rPr>
          <w:rFonts w:ascii="Times New Roman" w:eastAsia="Times New Roman" w:hAnsi="Times New Roman" w:cs="Times New Roman"/>
          <w:iCs/>
          <w:color w:val="000000"/>
          <w:sz w:val="24"/>
          <w:szCs w:val="24"/>
          <w:lang w:eastAsia="hr-HR"/>
        </w:rPr>
        <w:t xml:space="preserve">1370/2007 Europskog parlamenta i Vijeća od 23. listopada 2007. o uslugama javnog željezničkog i cestovnog prijevoza putnika i stavljanju izvan snage uredaba Vijeća (EEZ) br. 1191/69 i (EEZ) br. 1107/70 (SL L 315, 3. 12. 2007.) kako je posljednji put izmijenjena Uredbom (EU) 2016/2338 Europskog parlamenta i Vijeća od 14. prosinca 2016. o izmjeni Uredbe (EZ) br. 1370/2007 u pogledu otvaranja tržišta za usluge domaćeg željezničkog prijevoza putnika (SL L 354, 23. 12. 2016.) </w:t>
      </w:r>
      <w:r w:rsidRPr="00AE0EE6">
        <w:rPr>
          <w:rFonts w:ascii="Times New Roman" w:eastAsia="Times New Roman" w:hAnsi="Times New Roman" w:cs="Times New Roman"/>
          <w:iCs/>
          <w:color w:val="000000"/>
          <w:sz w:val="24"/>
          <w:szCs w:val="24"/>
          <w:lang w:eastAsia="hr-HR"/>
        </w:rPr>
        <w:t>koji za predmet imaju pružanje usluga cestovnog prijevoza putnika iznad praga koji određuju države članice i koji ne premašuje primjenjivi prag utvrđen u članku 5. stavku 4. Uredbe i</w:t>
      </w:r>
    </w:p>
    <w:p w14:paraId="629F5D0E" w14:textId="77777777" w:rsidR="00AE0EE6" w:rsidRPr="00AE0EE6" w:rsidRDefault="00AE0EE6" w:rsidP="004D683E">
      <w:pPr>
        <w:spacing w:beforeLines="30" w:before="72" w:beforeAutospacing="1" w:afterLines="30" w:after="72" w:afterAutospacing="1" w:line="240" w:lineRule="auto"/>
        <w:jc w:val="both"/>
        <w:rPr>
          <w:rFonts w:ascii="Times New Roman" w:eastAsia="Times New Roman" w:hAnsi="Times New Roman" w:cs="Times New Roman"/>
          <w:iCs/>
          <w:color w:val="000000"/>
          <w:sz w:val="24"/>
          <w:szCs w:val="24"/>
          <w:lang w:eastAsia="hr-HR"/>
        </w:rPr>
      </w:pPr>
      <w:r w:rsidRPr="00AE0EE6">
        <w:rPr>
          <w:rFonts w:ascii="Times New Roman" w:eastAsia="Times New Roman" w:hAnsi="Times New Roman" w:cs="Times New Roman"/>
          <w:iCs/>
          <w:color w:val="000000"/>
          <w:sz w:val="24"/>
          <w:szCs w:val="24"/>
          <w:lang w:eastAsia="hr-HR"/>
        </w:rPr>
        <w:t>c) ugovore o pružanju usluga javnog cestovnog prijevoza, usluga cestovnog putničkog prijevoza za posebne namjene, izvanredni putnički prijevoz, usluge skupljanja otpada, prijevoz pošiljaka cestom, usluge prijevoza paketa, usluge dostave pošte, usluge dostave paketa, ako su javni naručitelji ili naručitelji obvezni primjenjivati postupke javne nabave sukladno posebnom propisu</w:t>
      </w:r>
      <w:r w:rsidR="007E73F1">
        <w:rPr>
          <w:rFonts w:ascii="Times New Roman" w:eastAsia="Times New Roman" w:hAnsi="Times New Roman" w:cs="Times New Roman"/>
          <w:iCs/>
          <w:color w:val="000000"/>
          <w:sz w:val="24"/>
          <w:szCs w:val="24"/>
          <w:lang w:eastAsia="hr-HR"/>
        </w:rPr>
        <w:t xml:space="preserve"> kojim se uređuje javna nabava</w:t>
      </w:r>
      <w:r w:rsidRPr="00AE0EE6">
        <w:rPr>
          <w:rFonts w:ascii="Times New Roman" w:eastAsia="Times New Roman" w:hAnsi="Times New Roman" w:cs="Times New Roman"/>
          <w:iCs/>
          <w:color w:val="000000"/>
          <w:sz w:val="24"/>
          <w:szCs w:val="24"/>
          <w:lang w:eastAsia="hr-HR"/>
        </w:rPr>
        <w:t>.</w:t>
      </w:r>
    </w:p>
    <w:p w14:paraId="16C1DB66" w14:textId="77777777" w:rsidR="00AE0EE6" w:rsidRPr="00AE0EE6" w:rsidRDefault="00AE0EE6" w:rsidP="00AE0EE6">
      <w:pPr>
        <w:spacing w:beforeLines="30" w:before="72" w:afterLines="30" w:after="72" w:line="240" w:lineRule="auto"/>
        <w:jc w:val="center"/>
        <w:rPr>
          <w:rFonts w:ascii="Times New Roman" w:eastAsia="Times New Roman" w:hAnsi="Times New Roman" w:cs="Times New Roman"/>
          <w:color w:val="000000"/>
          <w:sz w:val="24"/>
          <w:szCs w:val="24"/>
          <w:lang w:eastAsia="hr-HR"/>
        </w:rPr>
      </w:pPr>
      <w:r w:rsidRPr="00AE0EE6">
        <w:rPr>
          <w:rFonts w:ascii="Times New Roman" w:eastAsia="Times New Roman" w:hAnsi="Times New Roman" w:cs="Times New Roman"/>
          <w:color w:val="000000"/>
          <w:sz w:val="24"/>
          <w:szCs w:val="24"/>
          <w:lang w:eastAsia="hr-HR"/>
        </w:rPr>
        <w:t>Članak 5.</w:t>
      </w:r>
    </w:p>
    <w:p w14:paraId="260A8E74" w14:textId="77777777" w:rsidR="00AE0EE6" w:rsidRPr="00AE0EE6" w:rsidRDefault="00AE0EE6" w:rsidP="00AE0EE6">
      <w:pPr>
        <w:spacing w:beforeLines="30" w:before="72" w:afterLines="30" w:after="72" w:line="240" w:lineRule="auto"/>
        <w:jc w:val="center"/>
        <w:rPr>
          <w:rFonts w:ascii="Times New Roman" w:eastAsia="Times New Roman" w:hAnsi="Times New Roman" w:cs="Times New Roman"/>
          <w:color w:val="000000"/>
          <w:sz w:val="24"/>
          <w:szCs w:val="24"/>
          <w:lang w:eastAsia="hr-HR"/>
        </w:rPr>
      </w:pPr>
    </w:p>
    <w:p w14:paraId="7E07CD08" w14:textId="77777777" w:rsidR="00AE0EE6" w:rsidRPr="00AE0EE6" w:rsidRDefault="00AE0EE6" w:rsidP="00AE0EE6">
      <w:pPr>
        <w:spacing w:beforeLines="30" w:before="72" w:afterLines="30" w:after="72" w:line="240" w:lineRule="auto"/>
        <w:jc w:val="both"/>
        <w:rPr>
          <w:rFonts w:ascii="Times New Roman" w:eastAsia="Times New Roman" w:hAnsi="Times New Roman" w:cs="Times New Roman"/>
          <w:color w:val="000000"/>
          <w:sz w:val="24"/>
          <w:szCs w:val="24"/>
          <w:lang w:eastAsia="hr-HR"/>
        </w:rPr>
      </w:pPr>
      <w:r w:rsidRPr="00AE0EE6">
        <w:rPr>
          <w:rFonts w:ascii="Times New Roman" w:eastAsia="Times New Roman" w:hAnsi="Times New Roman" w:cs="Times New Roman"/>
          <w:color w:val="000000"/>
          <w:sz w:val="24"/>
          <w:szCs w:val="24"/>
          <w:lang w:eastAsia="hr-HR"/>
        </w:rPr>
        <w:t>Odredbe ovoga Zakona i provedbenih propisa donesenih na temelju ovoga Zakona ne primjenjuju se na:</w:t>
      </w:r>
    </w:p>
    <w:p w14:paraId="0C51A465" w14:textId="77777777" w:rsidR="00AE0EE6" w:rsidRPr="00AE0EE6" w:rsidRDefault="00AE0EE6" w:rsidP="00862FB1">
      <w:pPr>
        <w:spacing w:beforeLines="30" w:before="72" w:afterLines="30" w:after="72" w:line="240" w:lineRule="auto"/>
        <w:jc w:val="both"/>
        <w:rPr>
          <w:rFonts w:ascii="Times New Roman" w:eastAsia="Times New Roman" w:hAnsi="Times New Roman" w:cs="Times New Roman"/>
          <w:color w:val="000000"/>
          <w:sz w:val="24"/>
          <w:szCs w:val="24"/>
          <w:lang w:eastAsia="hr-HR"/>
        </w:rPr>
      </w:pPr>
      <w:r w:rsidRPr="00AE0EE6">
        <w:rPr>
          <w:rFonts w:ascii="Times New Roman" w:eastAsia="Times New Roman" w:hAnsi="Times New Roman" w:cs="Times New Roman"/>
          <w:color w:val="000000"/>
          <w:sz w:val="24"/>
          <w:szCs w:val="24"/>
          <w:lang w:eastAsia="hr-HR"/>
        </w:rPr>
        <w:t xml:space="preserve">a) vozila iz članka 2. stavka 2. i 3. Uredbe (EZ) br. 2018/858 Europskog parlamenta i Vijeća i </w:t>
      </w:r>
      <w:r w:rsidR="00862FB1">
        <w:rPr>
          <w:rFonts w:ascii="Times New Roman" w:eastAsia="Times New Roman" w:hAnsi="Times New Roman" w:cs="Times New Roman"/>
          <w:color w:val="000000"/>
          <w:sz w:val="24"/>
          <w:szCs w:val="24"/>
          <w:lang w:eastAsia="hr-HR"/>
        </w:rPr>
        <w:t>od 30. svibnja 2018.</w:t>
      </w:r>
      <w:r w:rsidR="00862FB1" w:rsidRPr="00862FB1">
        <w:rPr>
          <w:rFonts w:ascii="Times New Roman" w:eastAsia="Times New Roman" w:hAnsi="Times New Roman" w:cs="Times New Roman"/>
          <w:color w:val="000000"/>
          <w:sz w:val="24"/>
          <w:szCs w:val="24"/>
          <w:lang w:eastAsia="hr-HR"/>
        </w:rPr>
        <w:t>o homologaciji i nadzoru tržišta motornih vozila</w:t>
      </w:r>
      <w:r w:rsidR="00F23BBB">
        <w:rPr>
          <w:rFonts w:ascii="Times New Roman" w:eastAsia="Times New Roman" w:hAnsi="Times New Roman" w:cs="Times New Roman"/>
          <w:color w:val="000000"/>
          <w:sz w:val="24"/>
          <w:szCs w:val="24"/>
          <w:lang w:eastAsia="hr-HR"/>
        </w:rPr>
        <w:t xml:space="preserve"> i njihovih prikolica te sustava</w:t>
      </w:r>
      <w:r w:rsidR="00862FB1" w:rsidRPr="00862FB1">
        <w:rPr>
          <w:rFonts w:ascii="Times New Roman" w:eastAsia="Times New Roman" w:hAnsi="Times New Roman" w:cs="Times New Roman"/>
          <w:color w:val="000000"/>
          <w:sz w:val="24"/>
          <w:szCs w:val="24"/>
          <w:lang w:eastAsia="hr-HR"/>
        </w:rPr>
        <w:t>, sastavnih dijelova i zasebnih tehničkih jedinica namijenjenih za takva vozila, o izmjeni uredaba (EZ) br. 715/2007 i (EZ) br. 595/2009 te o stavljanju izvan snage Direktive 2007/46/EZ</w:t>
      </w:r>
      <w:r w:rsidR="00182E38">
        <w:rPr>
          <w:rFonts w:ascii="Times New Roman" w:eastAsia="Times New Roman" w:hAnsi="Times New Roman" w:cs="Times New Roman"/>
          <w:color w:val="000000"/>
          <w:sz w:val="24"/>
          <w:szCs w:val="24"/>
          <w:lang w:eastAsia="hr-HR"/>
        </w:rPr>
        <w:t xml:space="preserve"> (SL L 151/1 14.6.2018.)</w:t>
      </w:r>
      <w:r w:rsidR="00862FB1">
        <w:rPr>
          <w:rFonts w:ascii="Times New Roman" w:eastAsia="Times New Roman" w:hAnsi="Times New Roman" w:cs="Times New Roman"/>
          <w:color w:val="000000"/>
          <w:sz w:val="24"/>
          <w:szCs w:val="24"/>
          <w:lang w:eastAsia="hr-HR"/>
        </w:rPr>
        <w:t xml:space="preserve">, </w:t>
      </w:r>
      <w:r w:rsidRPr="00AE0EE6">
        <w:rPr>
          <w:rFonts w:ascii="Times New Roman" w:eastAsia="Times New Roman" w:hAnsi="Times New Roman" w:cs="Times New Roman"/>
          <w:color w:val="000000"/>
          <w:sz w:val="24"/>
          <w:szCs w:val="24"/>
          <w:lang w:eastAsia="hr-HR"/>
        </w:rPr>
        <w:t>na vozila iz točke 5.2. do 5.5. i točke 5.7. dijela A Priloga I. Uredbe i</w:t>
      </w:r>
    </w:p>
    <w:p w14:paraId="331C6D2A" w14:textId="77777777" w:rsidR="00AE0EE6" w:rsidRDefault="00AE0EE6" w:rsidP="00CE48FE">
      <w:pPr>
        <w:spacing w:beforeLines="30" w:before="72" w:afterLines="30" w:after="72" w:line="240" w:lineRule="auto"/>
        <w:jc w:val="both"/>
        <w:rPr>
          <w:rFonts w:ascii="Times New Roman" w:eastAsia="Times New Roman" w:hAnsi="Times New Roman" w:cs="Times New Roman"/>
          <w:color w:val="000000"/>
          <w:sz w:val="24"/>
          <w:szCs w:val="24"/>
          <w:lang w:eastAsia="hr-HR"/>
        </w:rPr>
      </w:pPr>
      <w:r w:rsidRPr="00AE0EE6">
        <w:rPr>
          <w:rFonts w:ascii="Times New Roman" w:eastAsia="Times New Roman" w:hAnsi="Times New Roman" w:cs="Times New Roman"/>
          <w:color w:val="000000"/>
          <w:sz w:val="24"/>
          <w:szCs w:val="24"/>
          <w:lang w:eastAsia="hr-HR"/>
        </w:rPr>
        <w:t>b) vozila kategorije M3, osim vozila razreda I i razreda A, kako su definirana u članku 3. točkama 2. i 3. Uredbe (EZ) br. 661/2009 Europskog parlamenta i Vijeća</w:t>
      </w:r>
      <w:r w:rsidR="00862FB1" w:rsidRPr="00862FB1">
        <w:t xml:space="preserve"> </w:t>
      </w:r>
      <w:r w:rsidR="00862FB1">
        <w:rPr>
          <w:rFonts w:ascii="Times New Roman" w:eastAsia="Times New Roman" w:hAnsi="Times New Roman" w:cs="Times New Roman"/>
          <w:color w:val="000000"/>
          <w:sz w:val="24"/>
          <w:szCs w:val="24"/>
          <w:lang w:eastAsia="hr-HR"/>
        </w:rPr>
        <w:t xml:space="preserve">od 13. srpnja 2009. </w:t>
      </w:r>
      <w:r w:rsidR="00862FB1" w:rsidRPr="00862FB1">
        <w:rPr>
          <w:rFonts w:ascii="Times New Roman" w:eastAsia="Times New Roman" w:hAnsi="Times New Roman" w:cs="Times New Roman"/>
          <w:color w:val="000000"/>
          <w:sz w:val="24"/>
          <w:szCs w:val="24"/>
          <w:lang w:eastAsia="hr-HR"/>
        </w:rPr>
        <w:t>o zahtjevima za homologaciju tipa za opću sigurnost motornih vozila, njihovih prikolica i sustava, sastavnih dijelova i zasebnih tehničkih jedinica namijenjenih za takva vozila</w:t>
      </w:r>
      <w:r w:rsidR="00A347B3">
        <w:rPr>
          <w:rFonts w:ascii="Times New Roman" w:eastAsia="Times New Roman" w:hAnsi="Times New Roman" w:cs="Times New Roman"/>
          <w:color w:val="000000"/>
          <w:sz w:val="24"/>
          <w:szCs w:val="24"/>
          <w:lang w:eastAsia="hr-HR"/>
        </w:rPr>
        <w:t xml:space="preserve"> </w:t>
      </w:r>
      <w:r w:rsidR="00182E38">
        <w:rPr>
          <w:rFonts w:ascii="Times New Roman" w:eastAsia="Times New Roman" w:hAnsi="Times New Roman" w:cs="Times New Roman"/>
          <w:color w:val="000000"/>
          <w:sz w:val="24"/>
          <w:szCs w:val="24"/>
          <w:lang w:eastAsia="hr-HR"/>
        </w:rPr>
        <w:t>(SL L 200/1 31.7.2009.)</w:t>
      </w:r>
      <w:r w:rsidRPr="00AE0EE6">
        <w:rPr>
          <w:rFonts w:ascii="Times New Roman" w:eastAsia="Times New Roman" w:hAnsi="Times New Roman" w:cs="Times New Roman"/>
          <w:color w:val="000000"/>
          <w:sz w:val="24"/>
          <w:szCs w:val="24"/>
          <w:lang w:eastAsia="hr-HR"/>
        </w:rPr>
        <w:t>.</w:t>
      </w:r>
    </w:p>
    <w:p w14:paraId="6494C01E" w14:textId="77777777" w:rsidR="004D683E" w:rsidRDefault="004D683E" w:rsidP="00CE48FE">
      <w:pPr>
        <w:spacing w:beforeLines="30" w:before="72" w:afterLines="30" w:after="72" w:line="240" w:lineRule="auto"/>
        <w:jc w:val="both"/>
        <w:rPr>
          <w:rFonts w:ascii="Times New Roman" w:eastAsia="Times New Roman" w:hAnsi="Times New Roman" w:cs="Times New Roman"/>
          <w:color w:val="000000"/>
          <w:sz w:val="24"/>
          <w:szCs w:val="24"/>
          <w:lang w:eastAsia="hr-HR"/>
        </w:rPr>
      </w:pPr>
    </w:p>
    <w:p w14:paraId="399B3343" w14:textId="77777777" w:rsidR="004D683E" w:rsidRPr="00CE48FE" w:rsidRDefault="004D683E" w:rsidP="00CE48FE">
      <w:pPr>
        <w:spacing w:beforeLines="30" w:before="72" w:afterLines="30" w:after="72" w:line="240" w:lineRule="auto"/>
        <w:jc w:val="both"/>
        <w:rPr>
          <w:rFonts w:ascii="Times New Roman" w:eastAsia="Times New Roman" w:hAnsi="Times New Roman" w:cs="Times New Roman"/>
          <w:color w:val="000000"/>
          <w:sz w:val="24"/>
          <w:szCs w:val="24"/>
          <w:lang w:eastAsia="hr-HR"/>
        </w:rPr>
      </w:pPr>
    </w:p>
    <w:p w14:paraId="120A6E8E" w14:textId="77777777" w:rsidR="00AE0EE6" w:rsidRDefault="00AE0EE6" w:rsidP="00AE0EE6">
      <w:pPr>
        <w:spacing w:beforeLines="30" w:before="72" w:afterLines="30" w:after="72" w:line="240" w:lineRule="auto"/>
        <w:jc w:val="center"/>
        <w:rPr>
          <w:rFonts w:ascii="Times New Roman" w:eastAsia="Times New Roman" w:hAnsi="Times New Roman" w:cs="Times New Roman"/>
          <w:iCs/>
          <w:color w:val="000000"/>
          <w:sz w:val="24"/>
          <w:szCs w:val="24"/>
          <w:lang w:eastAsia="hr-HR"/>
        </w:rPr>
      </w:pPr>
    </w:p>
    <w:p w14:paraId="353FEF90" w14:textId="77777777" w:rsidR="00AE0EE6" w:rsidRPr="00AE0EE6" w:rsidRDefault="00AE0EE6" w:rsidP="00AE0EE6">
      <w:pPr>
        <w:spacing w:beforeLines="30" w:before="72" w:afterLines="30" w:after="72" w:line="240" w:lineRule="auto"/>
        <w:jc w:val="center"/>
        <w:rPr>
          <w:rFonts w:ascii="Times New Roman" w:eastAsia="Times New Roman" w:hAnsi="Times New Roman" w:cs="Times New Roman"/>
          <w:iCs/>
          <w:color w:val="000000"/>
          <w:sz w:val="24"/>
          <w:szCs w:val="24"/>
          <w:lang w:eastAsia="hr-HR"/>
        </w:rPr>
      </w:pPr>
    </w:p>
    <w:p w14:paraId="70D64711" w14:textId="77777777" w:rsidR="00AE0EE6" w:rsidRPr="00AE0EE6" w:rsidRDefault="00AE0EE6" w:rsidP="00AE0EE6">
      <w:pPr>
        <w:spacing w:beforeLines="30" w:before="72" w:afterLines="30" w:after="72" w:line="240" w:lineRule="auto"/>
        <w:jc w:val="center"/>
        <w:rPr>
          <w:rFonts w:ascii="Times New Roman" w:eastAsia="Times New Roman" w:hAnsi="Times New Roman" w:cs="Times New Roman"/>
          <w:color w:val="000000"/>
          <w:sz w:val="24"/>
          <w:szCs w:val="24"/>
          <w:lang w:eastAsia="hr-HR"/>
        </w:rPr>
      </w:pPr>
      <w:r w:rsidRPr="00AE0EE6">
        <w:rPr>
          <w:rFonts w:ascii="Times New Roman" w:eastAsia="Times New Roman" w:hAnsi="Times New Roman" w:cs="Times New Roman"/>
          <w:color w:val="000000"/>
          <w:sz w:val="24"/>
          <w:szCs w:val="24"/>
          <w:lang w:eastAsia="hr-HR"/>
        </w:rPr>
        <w:t>Članak 6.</w:t>
      </w:r>
    </w:p>
    <w:p w14:paraId="67715C9F" w14:textId="77777777" w:rsidR="00AE0EE6" w:rsidRPr="00AE0EE6" w:rsidRDefault="00AE0EE6" w:rsidP="00AE0EE6">
      <w:pPr>
        <w:spacing w:beforeLines="30" w:before="72" w:afterLines="30" w:after="72" w:line="240" w:lineRule="auto"/>
        <w:jc w:val="center"/>
        <w:rPr>
          <w:rFonts w:ascii="Times New Roman" w:eastAsia="Times New Roman" w:hAnsi="Times New Roman" w:cs="Times New Roman"/>
          <w:color w:val="000000"/>
          <w:sz w:val="24"/>
          <w:szCs w:val="24"/>
          <w:lang w:eastAsia="hr-HR"/>
        </w:rPr>
      </w:pPr>
    </w:p>
    <w:p w14:paraId="02FB2CF0" w14:textId="77777777" w:rsidR="006B7D18" w:rsidRDefault="00AE0EE6" w:rsidP="00AE0EE6">
      <w:pPr>
        <w:spacing w:beforeLines="30" w:before="72" w:afterLines="30" w:after="72" w:line="240" w:lineRule="auto"/>
        <w:jc w:val="both"/>
        <w:rPr>
          <w:rFonts w:ascii="Times New Roman" w:eastAsia="Times New Roman" w:hAnsi="Times New Roman" w:cs="Times New Roman"/>
          <w:color w:val="000000"/>
          <w:sz w:val="24"/>
          <w:szCs w:val="24"/>
          <w:lang w:eastAsia="hr-HR"/>
        </w:rPr>
      </w:pPr>
      <w:r w:rsidRPr="00AE0EE6">
        <w:rPr>
          <w:rFonts w:ascii="Times New Roman" w:eastAsia="Times New Roman" w:hAnsi="Times New Roman" w:cs="Times New Roman"/>
          <w:color w:val="000000"/>
          <w:sz w:val="24"/>
          <w:szCs w:val="24"/>
          <w:lang w:eastAsia="hr-HR"/>
        </w:rPr>
        <w:t>Ministar nadležan za poslove gospoda</w:t>
      </w:r>
      <w:r w:rsidR="00A14526">
        <w:rPr>
          <w:rFonts w:ascii="Times New Roman" w:eastAsia="Times New Roman" w:hAnsi="Times New Roman" w:cs="Times New Roman"/>
          <w:color w:val="000000"/>
          <w:sz w:val="24"/>
          <w:szCs w:val="24"/>
          <w:lang w:eastAsia="hr-HR"/>
        </w:rPr>
        <w:t>rstva, po prethodno pribavljenoj suglasnosti</w:t>
      </w:r>
      <w:r w:rsidR="00F23E0F">
        <w:rPr>
          <w:rFonts w:ascii="Times New Roman" w:eastAsia="Times New Roman" w:hAnsi="Times New Roman" w:cs="Times New Roman"/>
          <w:color w:val="000000"/>
          <w:sz w:val="24"/>
          <w:szCs w:val="24"/>
          <w:lang w:eastAsia="hr-HR"/>
        </w:rPr>
        <w:t xml:space="preserve"> ministra</w:t>
      </w:r>
      <w:r w:rsidRPr="00AE0EE6">
        <w:rPr>
          <w:rFonts w:ascii="Times New Roman" w:eastAsia="Times New Roman" w:hAnsi="Times New Roman" w:cs="Times New Roman"/>
          <w:color w:val="000000"/>
          <w:sz w:val="24"/>
          <w:szCs w:val="24"/>
          <w:lang w:eastAsia="hr-HR"/>
        </w:rPr>
        <w:t xml:space="preserve"> nadležnog za p</w:t>
      </w:r>
      <w:r w:rsidR="00427B9F">
        <w:rPr>
          <w:rFonts w:ascii="Times New Roman" w:eastAsia="Times New Roman" w:hAnsi="Times New Roman" w:cs="Times New Roman"/>
          <w:color w:val="000000"/>
          <w:sz w:val="24"/>
          <w:szCs w:val="24"/>
          <w:lang w:eastAsia="hr-HR"/>
        </w:rPr>
        <w:t>romet</w:t>
      </w:r>
      <w:r w:rsidR="00F23E0F">
        <w:rPr>
          <w:rFonts w:ascii="Times New Roman" w:eastAsia="Times New Roman" w:hAnsi="Times New Roman" w:cs="Times New Roman"/>
          <w:color w:val="000000"/>
          <w:sz w:val="24"/>
          <w:szCs w:val="24"/>
          <w:lang w:eastAsia="hr-HR"/>
        </w:rPr>
        <w:t xml:space="preserve"> i ministra</w:t>
      </w:r>
      <w:r w:rsidR="00A14526">
        <w:rPr>
          <w:rFonts w:ascii="Times New Roman" w:eastAsia="Times New Roman" w:hAnsi="Times New Roman" w:cs="Times New Roman"/>
          <w:color w:val="000000"/>
          <w:sz w:val="24"/>
          <w:szCs w:val="24"/>
          <w:lang w:eastAsia="hr-HR"/>
        </w:rPr>
        <w:t xml:space="preserve"> nadležnog za vanjske i europske poslove</w:t>
      </w:r>
      <w:r w:rsidR="00CF377B">
        <w:rPr>
          <w:rFonts w:ascii="Times New Roman" w:eastAsia="Times New Roman" w:hAnsi="Times New Roman" w:cs="Times New Roman"/>
          <w:color w:val="000000"/>
          <w:sz w:val="24"/>
          <w:szCs w:val="24"/>
          <w:lang w:eastAsia="hr-HR"/>
        </w:rPr>
        <w:t xml:space="preserve">, </w:t>
      </w:r>
      <w:r w:rsidR="00A551D2">
        <w:rPr>
          <w:rFonts w:ascii="Times New Roman" w:eastAsia="Times New Roman" w:hAnsi="Times New Roman" w:cs="Times New Roman"/>
          <w:color w:val="000000"/>
          <w:sz w:val="24"/>
          <w:szCs w:val="24"/>
          <w:lang w:eastAsia="hr-HR"/>
        </w:rPr>
        <w:t xml:space="preserve">donosi </w:t>
      </w:r>
      <w:r w:rsidR="00CF377B">
        <w:rPr>
          <w:rFonts w:ascii="Times New Roman" w:eastAsia="Times New Roman" w:hAnsi="Times New Roman" w:cs="Times New Roman"/>
          <w:color w:val="000000"/>
          <w:sz w:val="24"/>
          <w:szCs w:val="24"/>
          <w:lang w:eastAsia="hr-HR"/>
        </w:rPr>
        <w:t>pravilnik</w:t>
      </w:r>
      <w:r w:rsidR="00A551D2">
        <w:rPr>
          <w:rFonts w:ascii="Times New Roman" w:eastAsia="Times New Roman" w:hAnsi="Times New Roman" w:cs="Times New Roman"/>
          <w:color w:val="000000"/>
          <w:sz w:val="24"/>
          <w:szCs w:val="24"/>
          <w:lang w:eastAsia="hr-HR"/>
        </w:rPr>
        <w:t xml:space="preserve"> kojim</w:t>
      </w:r>
      <w:r w:rsidR="00CF377B">
        <w:rPr>
          <w:rFonts w:ascii="Times New Roman" w:eastAsia="Times New Roman" w:hAnsi="Times New Roman" w:cs="Times New Roman"/>
          <w:color w:val="000000"/>
          <w:sz w:val="24"/>
          <w:szCs w:val="24"/>
          <w:lang w:eastAsia="hr-HR"/>
        </w:rPr>
        <w:t xml:space="preserve"> </w:t>
      </w:r>
      <w:r w:rsidR="006B7D18">
        <w:rPr>
          <w:rFonts w:ascii="Times New Roman" w:eastAsia="Times New Roman" w:hAnsi="Times New Roman" w:cs="Times New Roman"/>
          <w:color w:val="000000"/>
          <w:sz w:val="24"/>
          <w:szCs w:val="24"/>
          <w:lang w:eastAsia="hr-HR"/>
        </w:rPr>
        <w:t xml:space="preserve">se </w:t>
      </w:r>
      <w:r w:rsidR="00CF377B">
        <w:rPr>
          <w:rFonts w:ascii="Times New Roman" w:eastAsia="Times New Roman" w:hAnsi="Times New Roman" w:cs="Times New Roman"/>
          <w:color w:val="000000"/>
          <w:sz w:val="24"/>
          <w:szCs w:val="24"/>
          <w:lang w:eastAsia="hr-HR"/>
        </w:rPr>
        <w:t>propisuj</w:t>
      </w:r>
      <w:r w:rsidR="006B7D18">
        <w:rPr>
          <w:rFonts w:ascii="Times New Roman" w:eastAsia="Times New Roman" w:hAnsi="Times New Roman" w:cs="Times New Roman"/>
          <w:color w:val="000000"/>
          <w:sz w:val="24"/>
          <w:szCs w:val="24"/>
          <w:lang w:eastAsia="hr-HR"/>
        </w:rPr>
        <w:t>u</w:t>
      </w:r>
      <w:r w:rsidRPr="00AE0EE6">
        <w:rPr>
          <w:rFonts w:ascii="Times New Roman" w:eastAsia="Times New Roman" w:hAnsi="Times New Roman" w:cs="Times New Roman"/>
          <w:color w:val="000000"/>
          <w:sz w:val="24"/>
          <w:szCs w:val="24"/>
          <w:lang w:eastAsia="hr-HR"/>
        </w:rPr>
        <w:t xml:space="preserve"> </w:t>
      </w:r>
      <w:r w:rsidR="006B7D18" w:rsidRPr="006B7D18">
        <w:rPr>
          <w:rFonts w:ascii="Times New Roman" w:eastAsia="Times New Roman" w:hAnsi="Times New Roman" w:cs="Times New Roman"/>
          <w:color w:val="000000"/>
          <w:sz w:val="24"/>
          <w:szCs w:val="24"/>
          <w:lang w:eastAsia="hr-HR"/>
        </w:rPr>
        <w:t>obveze izvješćivanja Europskoj komisiji</w:t>
      </w:r>
      <w:r w:rsidR="006B7D18">
        <w:rPr>
          <w:rFonts w:ascii="Times New Roman" w:eastAsia="Times New Roman" w:hAnsi="Times New Roman" w:cs="Times New Roman"/>
          <w:color w:val="000000"/>
          <w:sz w:val="24"/>
          <w:szCs w:val="24"/>
          <w:lang w:eastAsia="hr-HR"/>
        </w:rPr>
        <w:t xml:space="preserve"> i </w:t>
      </w:r>
      <w:r w:rsidRPr="00AE0EE6">
        <w:rPr>
          <w:rFonts w:ascii="Times New Roman" w:eastAsia="Times New Roman" w:hAnsi="Times New Roman" w:cs="Times New Roman"/>
          <w:color w:val="000000"/>
          <w:sz w:val="24"/>
          <w:szCs w:val="24"/>
          <w:lang w:eastAsia="hr-HR"/>
        </w:rPr>
        <w:t>minimaln</w:t>
      </w:r>
      <w:r w:rsidR="006B7D18">
        <w:rPr>
          <w:rFonts w:ascii="Times New Roman" w:eastAsia="Times New Roman" w:hAnsi="Times New Roman" w:cs="Times New Roman"/>
          <w:color w:val="000000"/>
          <w:sz w:val="24"/>
          <w:szCs w:val="24"/>
          <w:lang w:eastAsia="hr-HR"/>
        </w:rPr>
        <w:t>i</w:t>
      </w:r>
      <w:r w:rsidRPr="00AE0EE6">
        <w:rPr>
          <w:rFonts w:ascii="Times New Roman" w:eastAsia="Times New Roman" w:hAnsi="Times New Roman" w:cs="Times New Roman"/>
          <w:color w:val="000000"/>
          <w:sz w:val="24"/>
          <w:szCs w:val="24"/>
          <w:lang w:eastAsia="hr-HR"/>
        </w:rPr>
        <w:t xml:space="preserve"> ciljev</w:t>
      </w:r>
      <w:r w:rsidR="006B7D18">
        <w:rPr>
          <w:rFonts w:ascii="Times New Roman" w:eastAsia="Times New Roman" w:hAnsi="Times New Roman" w:cs="Times New Roman"/>
          <w:color w:val="000000"/>
          <w:sz w:val="24"/>
          <w:szCs w:val="24"/>
          <w:lang w:eastAsia="hr-HR"/>
        </w:rPr>
        <w:t>i</w:t>
      </w:r>
      <w:r w:rsidRPr="00AE0EE6">
        <w:rPr>
          <w:rFonts w:ascii="Times New Roman" w:eastAsia="Times New Roman" w:hAnsi="Times New Roman" w:cs="Times New Roman"/>
          <w:color w:val="000000"/>
          <w:sz w:val="24"/>
          <w:szCs w:val="24"/>
          <w:lang w:eastAsia="hr-HR"/>
        </w:rPr>
        <w:t xml:space="preserve"> u postupcima javne nabave vozi</w:t>
      </w:r>
      <w:r w:rsidR="00531E5F">
        <w:rPr>
          <w:rFonts w:ascii="Times New Roman" w:eastAsia="Times New Roman" w:hAnsi="Times New Roman" w:cs="Times New Roman"/>
          <w:color w:val="000000"/>
          <w:sz w:val="24"/>
          <w:szCs w:val="24"/>
          <w:lang w:eastAsia="hr-HR"/>
        </w:rPr>
        <w:t>la za cestovni prijevoz</w:t>
      </w:r>
      <w:r w:rsidR="00507893">
        <w:rPr>
          <w:rFonts w:ascii="Times New Roman" w:eastAsia="Times New Roman" w:hAnsi="Times New Roman" w:cs="Times New Roman"/>
          <w:color w:val="000000"/>
          <w:sz w:val="24"/>
          <w:szCs w:val="24"/>
          <w:lang w:eastAsia="hr-HR"/>
        </w:rPr>
        <w:t>.</w:t>
      </w:r>
      <w:r w:rsidR="00CF377B">
        <w:rPr>
          <w:rFonts w:ascii="Times New Roman" w:eastAsia="Times New Roman" w:hAnsi="Times New Roman" w:cs="Times New Roman"/>
          <w:color w:val="000000"/>
          <w:sz w:val="24"/>
          <w:szCs w:val="24"/>
          <w:lang w:eastAsia="hr-HR"/>
        </w:rPr>
        <w:t xml:space="preserve"> </w:t>
      </w:r>
    </w:p>
    <w:p w14:paraId="78F7993F" w14:textId="77777777" w:rsidR="00AE0EE6" w:rsidRPr="00AE0EE6" w:rsidRDefault="00AE0EE6" w:rsidP="00AE0EE6">
      <w:pPr>
        <w:spacing w:beforeLines="30" w:before="72" w:afterLines="30" w:after="72" w:line="240" w:lineRule="auto"/>
        <w:jc w:val="center"/>
        <w:rPr>
          <w:rFonts w:ascii="Times New Roman" w:eastAsia="Times New Roman" w:hAnsi="Times New Roman" w:cs="Times New Roman"/>
          <w:iCs/>
          <w:color w:val="000000"/>
          <w:sz w:val="24"/>
          <w:szCs w:val="24"/>
          <w:lang w:eastAsia="hr-HR"/>
        </w:rPr>
      </w:pPr>
    </w:p>
    <w:p w14:paraId="4DBF1095" w14:textId="77777777" w:rsidR="00AE0EE6" w:rsidRPr="00AE0EE6" w:rsidRDefault="00AE0EE6" w:rsidP="00AE0EE6">
      <w:pPr>
        <w:spacing w:beforeLines="30" w:before="72" w:afterLines="30" w:after="72" w:line="240" w:lineRule="auto"/>
        <w:jc w:val="center"/>
        <w:rPr>
          <w:rFonts w:ascii="Times New Roman" w:eastAsia="Times New Roman" w:hAnsi="Times New Roman" w:cs="Times New Roman"/>
          <w:color w:val="000000"/>
          <w:sz w:val="24"/>
          <w:szCs w:val="24"/>
          <w:lang w:eastAsia="hr-HR"/>
        </w:rPr>
      </w:pPr>
      <w:r w:rsidRPr="00AE0EE6">
        <w:rPr>
          <w:rFonts w:ascii="Times New Roman" w:eastAsia="Times New Roman" w:hAnsi="Times New Roman" w:cs="Times New Roman"/>
          <w:color w:val="000000"/>
          <w:sz w:val="24"/>
          <w:szCs w:val="24"/>
          <w:lang w:eastAsia="hr-HR"/>
        </w:rPr>
        <w:t>Članak 7.</w:t>
      </w:r>
    </w:p>
    <w:p w14:paraId="35EBF6ED" w14:textId="77777777" w:rsidR="00AE0EE6" w:rsidRPr="00AE0EE6" w:rsidRDefault="00AE0EE6" w:rsidP="00AE0EE6">
      <w:pPr>
        <w:spacing w:beforeLines="30" w:before="72" w:afterLines="30" w:after="72" w:line="240" w:lineRule="auto"/>
        <w:jc w:val="center"/>
        <w:rPr>
          <w:rFonts w:ascii="Times New Roman" w:eastAsia="Times New Roman" w:hAnsi="Times New Roman" w:cs="Times New Roman"/>
          <w:color w:val="000000"/>
          <w:sz w:val="24"/>
          <w:szCs w:val="24"/>
          <w:lang w:eastAsia="hr-HR"/>
        </w:rPr>
      </w:pPr>
    </w:p>
    <w:p w14:paraId="386CB0EC" w14:textId="77777777" w:rsidR="00AE0EE6" w:rsidRPr="00AE0EE6" w:rsidRDefault="00AE0EE6" w:rsidP="00AE0EE6">
      <w:pPr>
        <w:spacing w:beforeLines="30" w:before="72" w:afterLines="30" w:after="72" w:line="240" w:lineRule="auto"/>
        <w:jc w:val="both"/>
        <w:rPr>
          <w:rFonts w:ascii="Times New Roman" w:eastAsia="Times New Roman" w:hAnsi="Times New Roman" w:cs="Times New Roman"/>
          <w:color w:val="000000"/>
          <w:sz w:val="24"/>
          <w:szCs w:val="24"/>
          <w:lang w:eastAsia="hr-HR"/>
        </w:rPr>
      </w:pPr>
      <w:r w:rsidRPr="00AE0EE6">
        <w:rPr>
          <w:rFonts w:ascii="Times New Roman" w:eastAsia="Times New Roman" w:hAnsi="Times New Roman" w:cs="Times New Roman"/>
          <w:color w:val="000000"/>
          <w:sz w:val="24"/>
          <w:szCs w:val="24"/>
          <w:lang w:eastAsia="hr-HR"/>
        </w:rPr>
        <w:t>(1) Ministar nadležan za poslove gospodarstva donijet će</w:t>
      </w:r>
      <w:r w:rsidR="00A551D2">
        <w:rPr>
          <w:rFonts w:ascii="Times New Roman" w:eastAsia="Times New Roman" w:hAnsi="Times New Roman" w:cs="Times New Roman"/>
          <w:color w:val="000000"/>
          <w:sz w:val="24"/>
          <w:szCs w:val="24"/>
          <w:lang w:eastAsia="hr-HR"/>
        </w:rPr>
        <w:t xml:space="preserve"> pravilnik</w:t>
      </w:r>
      <w:r w:rsidRPr="00AE0EE6">
        <w:rPr>
          <w:rFonts w:ascii="Times New Roman" w:eastAsia="Times New Roman" w:hAnsi="Times New Roman" w:cs="Times New Roman"/>
          <w:color w:val="000000"/>
          <w:sz w:val="24"/>
          <w:szCs w:val="24"/>
          <w:lang w:eastAsia="hr-HR"/>
        </w:rPr>
        <w:t xml:space="preserve"> iz čla</w:t>
      </w:r>
      <w:r w:rsidR="00531E5F">
        <w:rPr>
          <w:rFonts w:ascii="Times New Roman" w:eastAsia="Times New Roman" w:hAnsi="Times New Roman" w:cs="Times New Roman"/>
          <w:color w:val="000000"/>
          <w:sz w:val="24"/>
          <w:szCs w:val="24"/>
          <w:lang w:eastAsia="hr-HR"/>
        </w:rPr>
        <w:t>nka 6. ovoga Zakona u roku od 60</w:t>
      </w:r>
      <w:r w:rsidRPr="00AE0EE6">
        <w:rPr>
          <w:rFonts w:ascii="Times New Roman" w:eastAsia="Times New Roman" w:hAnsi="Times New Roman" w:cs="Times New Roman"/>
          <w:color w:val="000000"/>
          <w:sz w:val="24"/>
          <w:szCs w:val="24"/>
          <w:lang w:eastAsia="hr-HR"/>
        </w:rPr>
        <w:t xml:space="preserve"> dana od dana stupanja na snagu ovoga Zakona.</w:t>
      </w:r>
    </w:p>
    <w:p w14:paraId="3CCC2ADF" w14:textId="77777777" w:rsidR="003F7CC0" w:rsidRPr="00AE0EE6" w:rsidRDefault="00CF377B" w:rsidP="00AE0EE6">
      <w:pPr>
        <w:spacing w:beforeLines="30" w:before="72" w:beforeAutospacing="1" w:afterLines="30" w:after="72" w:afterAutospacing="1"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Do stupanja na snagu pravilnika iz stavka 1. ovoga članka, ostaju na snazi </w:t>
      </w:r>
      <w:r w:rsidR="00AE0EE6" w:rsidRPr="00AE0EE6">
        <w:rPr>
          <w:rFonts w:ascii="Times New Roman" w:eastAsia="Times New Roman" w:hAnsi="Times New Roman" w:cs="Times New Roman"/>
          <w:color w:val="000000"/>
          <w:sz w:val="24"/>
          <w:szCs w:val="24"/>
          <w:lang w:eastAsia="hr-HR"/>
        </w:rPr>
        <w:t>Pravilnik o metodologiji za izračun operativnih troškova tijekom razdoblja eksploatacije vozila za cestovni prijevoz</w:t>
      </w:r>
      <w:r w:rsidR="00AE0EE6" w:rsidRPr="00AE0EE6">
        <w:rPr>
          <w:rFonts w:ascii="Times New Roman" w:eastAsia="Times New Roman" w:hAnsi="Times New Roman" w:cs="Times New Roman"/>
          <w:sz w:val="24"/>
          <w:szCs w:val="24"/>
          <w:lang w:eastAsia="hr-HR"/>
        </w:rPr>
        <w:t xml:space="preserve"> („Narodne novine“, broj </w:t>
      </w:r>
      <w:r w:rsidR="00AE0EE6" w:rsidRPr="00AE0EE6">
        <w:rPr>
          <w:rFonts w:ascii="Times New Roman" w:eastAsia="Times New Roman" w:hAnsi="Times New Roman" w:cs="Times New Roman"/>
          <w:color w:val="000000"/>
          <w:sz w:val="24"/>
          <w:szCs w:val="24"/>
          <w:lang w:eastAsia="hr-HR"/>
        </w:rPr>
        <w:t>136/13) i Pravilnik o mjerilima koja se koriste u postupcima javne nabave vozila za cestovni prijevoz („Narodne novine“, broj 11/14).</w:t>
      </w:r>
    </w:p>
    <w:p w14:paraId="7F957E61" w14:textId="77777777" w:rsidR="00AE0EE6" w:rsidRPr="00AE0EE6" w:rsidRDefault="00AE0EE6" w:rsidP="00AE0EE6">
      <w:pPr>
        <w:spacing w:beforeLines="30" w:before="72" w:afterLines="30" w:after="72" w:line="240" w:lineRule="auto"/>
        <w:jc w:val="center"/>
        <w:rPr>
          <w:rFonts w:ascii="Times New Roman" w:eastAsia="Times New Roman" w:hAnsi="Times New Roman" w:cs="Times New Roman"/>
          <w:color w:val="000000"/>
          <w:sz w:val="24"/>
          <w:szCs w:val="24"/>
          <w:lang w:eastAsia="hr-HR"/>
        </w:rPr>
      </w:pPr>
      <w:r w:rsidRPr="00AE0EE6">
        <w:rPr>
          <w:rFonts w:ascii="Times New Roman" w:eastAsia="Times New Roman" w:hAnsi="Times New Roman" w:cs="Times New Roman"/>
          <w:color w:val="000000"/>
          <w:sz w:val="24"/>
          <w:szCs w:val="24"/>
          <w:lang w:eastAsia="hr-HR"/>
        </w:rPr>
        <w:t>Članak 8.</w:t>
      </w:r>
    </w:p>
    <w:p w14:paraId="251E597C" w14:textId="77777777" w:rsidR="00AE0EE6" w:rsidRPr="00AE0EE6" w:rsidRDefault="00AE0EE6" w:rsidP="00AE0EE6">
      <w:pPr>
        <w:spacing w:beforeLines="30" w:before="72" w:afterLines="30" w:after="72" w:line="240" w:lineRule="auto"/>
        <w:jc w:val="center"/>
        <w:rPr>
          <w:rFonts w:ascii="Times New Roman" w:eastAsia="Times New Roman" w:hAnsi="Times New Roman" w:cs="Times New Roman"/>
          <w:color w:val="000000"/>
          <w:sz w:val="24"/>
          <w:szCs w:val="24"/>
          <w:lang w:eastAsia="hr-HR"/>
        </w:rPr>
      </w:pPr>
    </w:p>
    <w:p w14:paraId="185BA278" w14:textId="77777777" w:rsidR="003F7CC0" w:rsidRDefault="003F7CC0" w:rsidP="002C58C3">
      <w:pPr>
        <w:spacing w:beforeLines="30" w:before="72" w:afterLines="30" w:after="72" w:line="240" w:lineRule="auto"/>
        <w:jc w:val="both"/>
        <w:rPr>
          <w:rFonts w:ascii="Times New Roman" w:eastAsia="Times New Roman" w:hAnsi="Times New Roman" w:cs="Times New Roman"/>
          <w:color w:val="000000"/>
          <w:sz w:val="24"/>
          <w:szCs w:val="24"/>
          <w:lang w:eastAsia="hr-HR"/>
        </w:rPr>
      </w:pPr>
      <w:r w:rsidRPr="003F7CC0">
        <w:rPr>
          <w:rFonts w:ascii="Times New Roman" w:eastAsia="Times New Roman" w:hAnsi="Times New Roman" w:cs="Times New Roman"/>
          <w:color w:val="000000"/>
          <w:sz w:val="24"/>
          <w:szCs w:val="24"/>
          <w:lang w:eastAsia="hr-HR"/>
        </w:rPr>
        <w:t>Postupci pokrenuti temeljem Zakon</w:t>
      </w:r>
      <w:r>
        <w:rPr>
          <w:rFonts w:ascii="Times New Roman" w:eastAsia="Times New Roman" w:hAnsi="Times New Roman" w:cs="Times New Roman"/>
          <w:color w:val="000000"/>
          <w:sz w:val="24"/>
          <w:szCs w:val="24"/>
          <w:lang w:eastAsia="hr-HR"/>
        </w:rPr>
        <w:t>a</w:t>
      </w:r>
      <w:r w:rsidRPr="003F7CC0">
        <w:rPr>
          <w:rFonts w:ascii="Times New Roman" w:eastAsia="Times New Roman" w:hAnsi="Times New Roman" w:cs="Times New Roman"/>
          <w:color w:val="000000"/>
          <w:sz w:val="24"/>
          <w:szCs w:val="24"/>
          <w:lang w:eastAsia="hr-HR"/>
        </w:rPr>
        <w:t xml:space="preserve"> o promicanju čistih i energetski učinko</w:t>
      </w:r>
      <w:r w:rsidR="001B07AD">
        <w:rPr>
          <w:rFonts w:ascii="Times New Roman" w:eastAsia="Times New Roman" w:hAnsi="Times New Roman" w:cs="Times New Roman"/>
          <w:color w:val="000000"/>
          <w:sz w:val="24"/>
          <w:szCs w:val="24"/>
          <w:lang w:eastAsia="hr-HR"/>
        </w:rPr>
        <w:t>vitih vozila u cestovnom prijevozu</w:t>
      </w:r>
      <w:r w:rsidRPr="003F7CC0">
        <w:rPr>
          <w:rFonts w:ascii="Times New Roman" w:eastAsia="Times New Roman" w:hAnsi="Times New Roman" w:cs="Times New Roman"/>
          <w:color w:val="000000"/>
          <w:sz w:val="24"/>
          <w:szCs w:val="24"/>
          <w:lang w:eastAsia="hr-HR"/>
        </w:rPr>
        <w:t xml:space="preserve"> („Narodne novine“, broj 127/13), dovršiti će se po odredbama toga Zakona.</w:t>
      </w:r>
    </w:p>
    <w:p w14:paraId="0E74A6D2" w14:textId="77777777" w:rsidR="00CF377B" w:rsidRDefault="00CF377B" w:rsidP="002C58C3">
      <w:pPr>
        <w:spacing w:beforeLines="30" w:before="72" w:afterLines="30" w:after="72" w:line="240" w:lineRule="auto"/>
        <w:jc w:val="both"/>
        <w:rPr>
          <w:rFonts w:ascii="Times New Roman" w:eastAsia="Times New Roman" w:hAnsi="Times New Roman" w:cs="Times New Roman"/>
          <w:color w:val="000000"/>
          <w:sz w:val="24"/>
          <w:szCs w:val="24"/>
          <w:lang w:eastAsia="hr-HR"/>
        </w:rPr>
      </w:pPr>
    </w:p>
    <w:p w14:paraId="2C3075DF" w14:textId="77777777" w:rsidR="00CF377B" w:rsidRDefault="00CF377B" w:rsidP="00CF377B">
      <w:pPr>
        <w:spacing w:beforeLines="30" w:before="72" w:afterLines="30" w:after="72"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Članak 9.</w:t>
      </w:r>
    </w:p>
    <w:p w14:paraId="5A26AC99" w14:textId="77777777" w:rsidR="00CF377B" w:rsidRDefault="00CF377B" w:rsidP="00CF377B">
      <w:pPr>
        <w:spacing w:beforeLines="30" w:before="72" w:afterLines="30" w:after="72" w:line="240" w:lineRule="auto"/>
        <w:jc w:val="center"/>
        <w:rPr>
          <w:rFonts w:ascii="Times New Roman" w:eastAsia="Times New Roman" w:hAnsi="Times New Roman" w:cs="Times New Roman"/>
          <w:color w:val="000000"/>
          <w:sz w:val="24"/>
          <w:szCs w:val="24"/>
          <w:lang w:eastAsia="hr-HR"/>
        </w:rPr>
      </w:pPr>
    </w:p>
    <w:p w14:paraId="18B85974" w14:textId="77777777" w:rsidR="00CF377B" w:rsidRDefault="00CF377B" w:rsidP="00CF377B">
      <w:pPr>
        <w:spacing w:beforeLines="30" w:before="72" w:afterLines="30" w:after="72"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Danom </w:t>
      </w:r>
      <w:r w:rsidRPr="00CF377B">
        <w:rPr>
          <w:rFonts w:ascii="Times New Roman" w:eastAsia="Times New Roman" w:hAnsi="Times New Roman" w:cs="Times New Roman"/>
          <w:color w:val="000000"/>
          <w:sz w:val="24"/>
          <w:szCs w:val="24"/>
          <w:lang w:eastAsia="hr-HR"/>
        </w:rPr>
        <w:t>stupan</w:t>
      </w:r>
      <w:r w:rsidR="00E27668">
        <w:rPr>
          <w:rFonts w:ascii="Times New Roman" w:eastAsia="Times New Roman" w:hAnsi="Times New Roman" w:cs="Times New Roman"/>
          <w:color w:val="000000"/>
          <w:sz w:val="24"/>
          <w:szCs w:val="24"/>
          <w:lang w:eastAsia="hr-HR"/>
        </w:rPr>
        <w:t>ja na snagu ovog Zakona prestaje</w:t>
      </w:r>
      <w:r w:rsidRPr="00CF377B">
        <w:rPr>
          <w:rFonts w:ascii="Times New Roman" w:eastAsia="Times New Roman" w:hAnsi="Times New Roman" w:cs="Times New Roman"/>
          <w:color w:val="000000"/>
          <w:sz w:val="24"/>
          <w:szCs w:val="24"/>
          <w:lang w:eastAsia="hr-HR"/>
        </w:rPr>
        <w:t xml:space="preserve"> važiti Zakon o promicanju čistih i energetski učinko</w:t>
      </w:r>
      <w:r w:rsidR="00432EC4">
        <w:rPr>
          <w:rFonts w:ascii="Times New Roman" w:eastAsia="Times New Roman" w:hAnsi="Times New Roman" w:cs="Times New Roman"/>
          <w:color w:val="000000"/>
          <w:sz w:val="24"/>
          <w:szCs w:val="24"/>
          <w:lang w:eastAsia="hr-HR"/>
        </w:rPr>
        <w:t>vitih vozila u cestovnom prijevozu</w:t>
      </w:r>
      <w:r w:rsidRPr="00CF377B">
        <w:rPr>
          <w:rFonts w:ascii="Times New Roman" w:eastAsia="Times New Roman" w:hAnsi="Times New Roman" w:cs="Times New Roman"/>
          <w:color w:val="000000"/>
          <w:sz w:val="24"/>
          <w:szCs w:val="24"/>
          <w:lang w:eastAsia="hr-HR"/>
        </w:rPr>
        <w:t xml:space="preserve"> („Narodne novine“, broj 127/</w:t>
      </w:r>
      <w:r>
        <w:rPr>
          <w:rFonts w:ascii="Times New Roman" w:eastAsia="Times New Roman" w:hAnsi="Times New Roman" w:cs="Times New Roman"/>
          <w:color w:val="000000"/>
          <w:sz w:val="24"/>
          <w:szCs w:val="24"/>
          <w:lang w:eastAsia="hr-HR"/>
        </w:rPr>
        <w:t>13).</w:t>
      </w:r>
    </w:p>
    <w:p w14:paraId="734C71E2" w14:textId="77777777" w:rsidR="003F7CC0" w:rsidRDefault="003F7CC0" w:rsidP="002C58C3">
      <w:pPr>
        <w:spacing w:beforeLines="30" w:before="72" w:afterLines="30" w:after="72" w:line="240" w:lineRule="auto"/>
        <w:jc w:val="both"/>
        <w:rPr>
          <w:rFonts w:ascii="Times New Roman" w:eastAsia="Times New Roman" w:hAnsi="Times New Roman" w:cs="Times New Roman"/>
          <w:color w:val="000000"/>
          <w:sz w:val="24"/>
          <w:szCs w:val="24"/>
          <w:lang w:eastAsia="hr-HR"/>
        </w:rPr>
      </w:pPr>
    </w:p>
    <w:p w14:paraId="56B9D486" w14:textId="77777777" w:rsidR="003F7CC0" w:rsidRDefault="00CF377B" w:rsidP="003F7CC0">
      <w:pPr>
        <w:spacing w:beforeLines="30" w:before="72" w:afterLines="30" w:after="72"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Članak 10</w:t>
      </w:r>
      <w:r w:rsidR="003F7CC0">
        <w:rPr>
          <w:rFonts w:ascii="Times New Roman" w:eastAsia="Times New Roman" w:hAnsi="Times New Roman" w:cs="Times New Roman"/>
          <w:color w:val="000000"/>
          <w:sz w:val="24"/>
          <w:szCs w:val="24"/>
          <w:lang w:eastAsia="hr-HR"/>
        </w:rPr>
        <w:t>.</w:t>
      </w:r>
    </w:p>
    <w:p w14:paraId="321B0866" w14:textId="77777777" w:rsidR="003F7CC0" w:rsidRDefault="003F7CC0" w:rsidP="002C58C3">
      <w:pPr>
        <w:spacing w:beforeLines="30" w:before="72" w:afterLines="30" w:after="72" w:line="240" w:lineRule="auto"/>
        <w:jc w:val="both"/>
        <w:rPr>
          <w:rFonts w:ascii="Times New Roman" w:eastAsia="Times New Roman" w:hAnsi="Times New Roman" w:cs="Times New Roman"/>
          <w:color w:val="000000"/>
          <w:sz w:val="24"/>
          <w:szCs w:val="24"/>
          <w:lang w:eastAsia="hr-HR"/>
        </w:rPr>
      </w:pPr>
    </w:p>
    <w:p w14:paraId="521E0439" w14:textId="77777777" w:rsidR="00F23BBB" w:rsidRPr="002C58C3" w:rsidRDefault="00AE0EE6" w:rsidP="002C58C3">
      <w:pPr>
        <w:spacing w:beforeLines="30" w:before="72" w:afterLines="30" w:after="72" w:line="240" w:lineRule="auto"/>
        <w:jc w:val="both"/>
        <w:rPr>
          <w:rFonts w:ascii="Times New Roman" w:eastAsia="Times New Roman" w:hAnsi="Times New Roman" w:cs="Times New Roman"/>
          <w:color w:val="000000"/>
          <w:sz w:val="24"/>
          <w:szCs w:val="24"/>
          <w:lang w:eastAsia="hr-HR"/>
        </w:rPr>
      </w:pPr>
      <w:r w:rsidRPr="00AE0EE6">
        <w:rPr>
          <w:rFonts w:ascii="Times New Roman" w:eastAsia="Times New Roman" w:hAnsi="Times New Roman" w:cs="Times New Roman"/>
          <w:color w:val="000000"/>
          <w:sz w:val="24"/>
          <w:szCs w:val="24"/>
          <w:lang w:eastAsia="hr-HR"/>
        </w:rPr>
        <w:t>Ovaj Zakon stupa na snagu osmoga dana od da</w:t>
      </w:r>
      <w:r w:rsidR="00C917C8">
        <w:rPr>
          <w:rFonts w:ascii="Times New Roman" w:eastAsia="Times New Roman" w:hAnsi="Times New Roman" w:cs="Times New Roman"/>
          <w:color w:val="000000"/>
          <w:sz w:val="24"/>
          <w:szCs w:val="24"/>
          <w:lang w:eastAsia="hr-HR"/>
        </w:rPr>
        <w:t>na objave u „Narodnim novinama“.</w:t>
      </w:r>
    </w:p>
    <w:p w14:paraId="6494F05F" w14:textId="77777777" w:rsidR="00CE48FE" w:rsidRDefault="00CE48FE" w:rsidP="0070684A">
      <w:pPr>
        <w:spacing w:after="0" w:line="240" w:lineRule="auto"/>
        <w:jc w:val="center"/>
        <w:rPr>
          <w:rFonts w:ascii="Times New Roman" w:eastAsia="Times New Roman" w:hAnsi="Times New Roman" w:cs="Times New Roman"/>
          <w:b/>
          <w:sz w:val="24"/>
          <w:szCs w:val="24"/>
        </w:rPr>
      </w:pPr>
    </w:p>
    <w:p w14:paraId="40D65B68" w14:textId="77777777" w:rsidR="003F7CC0" w:rsidRDefault="003F7CC0" w:rsidP="0070684A">
      <w:pPr>
        <w:spacing w:after="0" w:line="240" w:lineRule="auto"/>
        <w:jc w:val="center"/>
        <w:rPr>
          <w:rFonts w:ascii="Times New Roman" w:eastAsia="Times New Roman" w:hAnsi="Times New Roman" w:cs="Times New Roman"/>
          <w:b/>
          <w:sz w:val="24"/>
          <w:szCs w:val="24"/>
        </w:rPr>
      </w:pPr>
    </w:p>
    <w:p w14:paraId="7A7D7806" w14:textId="77777777" w:rsidR="003F7CC0" w:rsidRDefault="003F7CC0" w:rsidP="0070684A">
      <w:pPr>
        <w:spacing w:after="0" w:line="240" w:lineRule="auto"/>
        <w:jc w:val="center"/>
        <w:rPr>
          <w:rFonts w:ascii="Times New Roman" w:eastAsia="Times New Roman" w:hAnsi="Times New Roman" w:cs="Times New Roman"/>
          <w:b/>
          <w:sz w:val="24"/>
          <w:szCs w:val="24"/>
        </w:rPr>
      </w:pPr>
    </w:p>
    <w:p w14:paraId="3A7276D1" w14:textId="77777777" w:rsidR="003F7CC0" w:rsidRDefault="003F7CC0" w:rsidP="0070684A">
      <w:pPr>
        <w:spacing w:after="0" w:line="240" w:lineRule="auto"/>
        <w:jc w:val="center"/>
        <w:rPr>
          <w:rFonts w:ascii="Times New Roman" w:eastAsia="Times New Roman" w:hAnsi="Times New Roman" w:cs="Times New Roman"/>
          <w:b/>
          <w:sz w:val="24"/>
          <w:szCs w:val="24"/>
        </w:rPr>
      </w:pPr>
    </w:p>
    <w:p w14:paraId="5444F47C" w14:textId="77777777" w:rsidR="003F7CC0" w:rsidRDefault="003F7CC0" w:rsidP="0070684A">
      <w:pPr>
        <w:spacing w:after="0" w:line="240" w:lineRule="auto"/>
        <w:jc w:val="center"/>
        <w:rPr>
          <w:rFonts w:ascii="Times New Roman" w:eastAsia="Times New Roman" w:hAnsi="Times New Roman" w:cs="Times New Roman"/>
          <w:b/>
          <w:sz w:val="24"/>
          <w:szCs w:val="24"/>
        </w:rPr>
      </w:pPr>
    </w:p>
    <w:p w14:paraId="74641A9A" w14:textId="77777777" w:rsidR="003F7CC0" w:rsidRDefault="003F7CC0" w:rsidP="0070684A">
      <w:pPr>
        <w:spacing w:after="0" w:line="240" w:lineRule="auto"/>
        <w:jc w:val="center"/>
        <w:rPr>
          <w:rFonts w:ascii="Times New Roman" w:eastAsia="Times New Roman" w:hAnsi="Times New Roman" w:cs="Times New Roman"/>
          <w:b/>
          <w:sz w:val="24"/>
          <w:szCs w:val="24"/>
        </w:rPr>
      </w:pPr>
    </w:p>
    <w:p w14:paraId="3F5D72D1" w14:textId="77777777" w:rsidR="003F7CC0" w:rsidRDefault="003F7CC0" w:rsidP="0070684A">
      <w:pPr>
        <w:spacing w:after="0" w:line="240" w:lineRule="auto"/>
        <w:jc w:val="center"/>
        <w:rPr>
          <w:rFonts w:ascii="Times New Roman" w:eastAsia="Times New Roman" w:hAnsi="Times New Roman" w:cs="Times New Roman"/>
          <w:b/>
          <w:sz w:val="24"/>
          <w:szCs w:val="24"/>
        </w:rPr>
      </w:pPr>
    </w:p>
    <w:p w14:paraId="7F0A92EA" w14:textId="77777777" w:rsidR="003F7CC0" w:rsidRDefault="003F7CC0" w:rsidP="0070684A">
      <w:pPr>
        <w:spacing w:after="0" w:line="240" w:lineRule="auto"/>
        <w:jc w:val="center"/>
        <w:rPr>
          <w:rFonts w:ascii="Times New Roman" w:eastAsia="Times New Roman" w:hAnsi="Times New Roman" w:cs="Times New Roman"/>
          <w:b/>
          <w:sz w:val="24"/>
          <w:szCs w:val="24"/>
        </w:rPr>
      </w:pPr>
    </w:p>
    <w:p w14:paraId="53B316CA" w14:textId="77777777" w:rsidR="004D683E" w:rsidRDefault="004D683E" w:rsidP="0070684A">
      <w:pPr>
        <w:spacing w:after="0" w:line="240" w:lineRule="auto"/>
        <w:jc w:val="center"/>
        <w:rPr>
          <w:rFonts w:ascii="Times New Roman" w:eastAsia="Times New Roman" w:hAnsi="Times New Roman" w:cs="Times New Roman"/>
          <w:b/>
          <w:sz w:val="24"/>
          <w:szCs w:val="24"/>
        </w:rPr>
      </w:pPr>
    </w:p>
    <w:p w14:paraId="187E1FEC" w14:textId="77777777" w:rsidR="003F7CC0" w:rsidRDefault="003F7CC0" w:rsidP="0070684A">
      <w:pPr>
        <w:spacing w:after="0" w:line="240" w:lineRule="auto"/>
        <w:jc w:val="center"/>
        <w:rPr>
          <w:rFonts w:ascii="Times New Roman" w:eastAsia="Times New Roman" w:hAnsi="Times New Roman" w:cs="Times New Roman"/>
          <w:b/>
          <w:sz w:val="24"/>
          <w:szCs w:val="24"/>
        </w:rPr>
      </w:pPr>
    </w:p>
    <w:p w14:paraId="399B60B9" w14:textId="77777777" w:rsidR="00BD4A81" w:rsidRDefault="00BD4A81" w:rsidP="0070684A">
      <w:pPr>
        <w:spacing w:after="0" w:line="240" w:lineRule="auto"/>
        <w:jc w:val="center"/>
        <w:rPr>
          <w:rFonts w:ascii="Times New Roman" w:eastAsia="Times New Roman" w:hAnsi="Times New Roman" w:cs="Times New Roman"/>
          <w:b/>
          <w:sz w:val="24"/>
          <w:szCs w:val="24"/>
        </w:rPr>
      </w:pPr>
    </w:p>
    <w:p w14:paraId="18DA77B2" w14:textId="77777777" w:rsidR="003F7CC0" w:rsidRDefault="003F7CC0" w:rsidP="0070684A">
      <w:pPr>
        <w:spacing w:after="0" w:line="240" w:lineRule="auto"/>
        <w:jc w:val="center"/>
        <w:rPr>
          <w:rFonts w:ascii="Times New Roman" w:eastAsia="Times New Roman" w:hAnsi="Times New Roman" w:cs="Times New Roman"/>
          <w:b/>
          <w:sz w:val="24"/>
          <w:szCs w:val="24"/>
        </w:rPr>
      </w:pPr>
    </w:p>
    <w:p w14:paraId="102E9D04" w14:textId="77777777" w:rsidR="00507893" w:rsidRDefault="00507893" w:rsidP="0070684A">
      <w:pPr>
        <w:spacing w:after="0" w:line="240" w:lineRule="auto"/>
        <w:jc w:val="center"/>
        <w:rPr>
          <w:rFonts w:ascii="Times New Roman" w:eastAsia="Times New Roman" w:hAnsi="Times New Roman" w:cs="Times New Roman"/>
          <w:b/>
          <w:sz w:val="24"/>
          <w:szCs w:val="24"/>
        </w:rPr>
      </w:pPr>
    </w:p>
    <w:p w14:paraId="674A6284" w14:textId="77777777" w:rsidR="00507893" w:rsidRDefault="00507893" w:rsidP="0070684A">
      <w:pPr>
        <w:spacing w:after="0" w:line="240" w:lineRule="auto"/>
        <w:jc w:val="center"/>
        <w:rPr>
          <w:rFonts w:ascii="Times New Roman" w:eastAsia="Times New Roman" w:hAnsi="Times New Roman" w:cs="Times New Roman"/>
          <w:b/>
          <w:sz w:val="24"/>
          <w:szCs w:val="24"/>
        </w:rPr>
      </w:pPr>
    </w:p>
    <w:p w14:paraId="2BB24768" w14:textId="77777777" w:rsidR="003F7CC0" w:rsidRDefault="003F7CC0" w:rsidP="0070684A">
      <w:pPr>
        <w:spacing w:after="0" w:line="240" w:lineRule="auto"/>
        <w:jc w:val="center"/>
        <w:rPr>
          <w:rFonts w:ascii="Times New Roman" w:eastAsia="Times New Roman" w:hAnsi="Times New Roman" w:cs="Times New Roman"/>
          <w:b/>
          <w:sz w:val="24"/>
          <w:szCs w:val="24"/>
        </w:rPr>
      </w:pPr>
    </w:p>
    <w:p w14:paraId="716A385F" w14:textId="77777777" w:rsidR="00074304" w:rsidRDefault="00883590" w:rsidP="0070684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OBRAZLOŽENJE</w:t>
      </w:r>
    </w:p>
    <w:p w14:paraId="13017B51" w14:textId="77777777" w:rsidR="00BE501E" w:rsidRDefault="00BE501E" w:rsidP="00883590">
      <w:pPr>
        <w:spacing w:after="0" w:line="240" w:lineRule="auto"/>
        <w:jc w:val="both"/>
        <w:rPr>
          <w:rFonts w:ascii="Times New Roman" w:eastAsia="Times New Roman" w:hAnsi="Times New Roman" w:cs="Times New Roman"/>
          <w:b/>
          <w:sz w:val="24"/>
          <w:szCs w:val="24"/>
        </w:rPr>
      </w:pPr>
    </w:p>
    <w:p w14:paraId="3AE48DFF" w14:textId="77777777" w:rsidR="00883590" w:rsidRPr="00890217" w:rsidRDefault="00883590" w:rsidP="00883590">
      <w:pPr>
        <w:spacing w:after="0" w:line="240" w:lineRule="auto"/>
        <w:jc w:val="both"/>
        <w:rPr>
          <w:rFonts w:ascii="Times New Roman" w:eastAsia="Times New Roman" w:hAnsi="Times New Roman" w:cs="Times New Roman"/>
          <w:b/>
          <w:sz w:val="24"/>
          <w:szCs w:val="24"/>
        </w:rPr>
      </w:pPr>
      <w:r w:rsidRPr="00890217">
        <w:rPr>
          <w:rFonts w:ascii="Times New Roman" w:eastAsia="Times New Roman" w:hAnsi="Times New Roman" w:cs="Times New Roman"/>
          <w:b/>
          <w:sz w:val="24"/>
          <w:szCs w:val="24"/>
        </w:rPr>
        <w:t>Uz članak 1.</w:t>
      </w:r>
    </w:p>
    <w:p w14:paraId="6D28329F" w14:textId="77777777" w:rsidR="00A7760C" w:rsidRPr="002371A0" w:rsidRDefault="00A7760C" w:rsidP="00883590">
      <w:pPr>
        <w:spacing w:after="0" w:line="240" w:lineRule="auto"/>
        <w:jc w:val="both"/>
        <w:rPr>
          <w:rFonts w:ascii="Times New Roman" w:eastAsia="Times New Roman" w:hAnsi="Times New Roman" w:cs="Times New Roman"/>
          <w:sz w:val="24"/>
          <w:szCs w:val="24"/>
        </w:rPr>
      </w:pPr>
    </w:p>
    <w:p w14:paraId="3A2AE670" w14:textId="77777777" w:rsidR="00835BD9" w:rsidRDefault="00823EA1" w:rsidP="00883590">
      <w:pPr>
        <w:spacing w:after="0" w:line="240" w:lineRule="auto"/>
        <w:jc w:val="both"/>
        <w:rPr>
          <w:rFonts w:ascii="Times New Roman" w:eastAsia="Times New Roman" w:hAnsi="Times New Roman" w:cs="Times New Roman"/>
          <w:sz w:val="24"/>
          <w:szCs w:val="24"/>
        </w:rPr>
      </w:pPr>
      <w:r w:rsidRPr="00823EA1">
        <w:rPr>
          <w:rFonts w:ascii="Times New Roman" w:eastAsia="Times New Roman" w:hAnsi="Times New Roman" w:cs="Times New Roman"/>
          <w:sz w:val="24"/>
          <w:szCs w:val="24"/>
        </w:rPr>
        <w:t>Ovim člankom utvrđuje se svrha donošenja i područje primjene Prijedloga zakona što uključuje</w:t>
      </w:r>
      <w:r w:rsidRPr="00823EA1">
        <w:t xml:space="preserve"> </w:t>
      </w:r>
      <w:r w:rsidRPr="00823EA1">
        <w:rPr>
          <w:rFonts w:ascii="Times New Roman" w:eastAsia="Times New Roman" w:hAnsi="Times New Roman" w:cs="Times New Roman"/>
          <w:sz w:val="24"/>
          <w:szCs w:val="24"/>
        </w:rPr>
        <w:t>obveze javnih naručitelja i naručitelja da pri javnoj nabavi određenih vozila za cestovni prijevoz uzmu u obzir energetske učinke i učinke na okoliš i energetiku za trajanja cijelog radnog vijeka vozila, uključujući potrošnju energije te e</w:t>
      </w:r>
      <w:r w:rsidR="002A1177">
        <w:rPr>
          <w:rFonts w:ascii="Times New Roman" w:eastAsia="Times New Roman" w:hAnsi="Times New Roman" w:cs="Times New Roman"/>
          <w:sz w:val="24"/>
          <w:szCs w:val="24"/>
        </w:rPr>
        <w:t xml:space="preserve">misije CO2 i emisije određenih </w:t>
      </w:r>
      <w:r w:rsidR="002A1177" w:rsidRPr="002A1177">
        <w:rPr>
          <w:rFonts w:ascii="Times New Roman" w:eastAsia="Times New Roman" w:hAnsi="Times New Roman" w:cs="Times New Roman"/>
          <w:sz w:val="24"/>
          <w:szCs w:val="24"/>
        </w:rPr>
        <w:t>onečišćujućih tvari</w:t>
      </w:r>
      <w:r w:rsidRPr="00823EA1">
        <w:rPr>
          <w:rFonts w:ascii="Times New Roman" w:eastAsia="Times New Roman" w:hAnsi="Times New Roman" w:cs="Times New Roman"/>
          <w:sz w:val="24"/>
          <w:szCs w:val="24"/>
        </w:rPr>
        <w:t xml:space="preserve"> s ciljem promicanja i poticanja tržišta za čista i energetski učinkovita vozila i zaštite okoliša i klime.</w:t>
      </w:r>
    </w:p>
    <w:p w14:paraId="1AD72717" w14:textId="77777777" w:rsidR="00AE0EE6" w:rsidRPr="002371A0" w:rsidRDefault="00AE0EE6" w:rsidP="00883590">
      <w:pPr>
        <w:spacing w:after="0" w:line="240" w:lineRule="auto"/>
        <w:jc w:val="both"/>
        <w:rPr>
          <w:rFonts w:ascii="Times New Roman" w:eastAsia="Times New Roman" w:hAnsi="Times New Roman" w:cs="Times New Roman"/>
          <w:sz w:val="24"/>
          <w:szCs w:val="24"/>
        </w:rPr>
      </w:pPr>
    </w:p>
    <w:p w14:paraId="4B034D02" w14:textId="77777777" w:rsidR="00835BD9" w:rsidRPr="00890217" w:rsidRDefault="00835BD9" w:rsidP="00883590">
      <w:pPr>
        <w:spacing w:after="0" w:line="240" w:lineRule="auto"/>
        <w:jc w:val="both"/>
        <w:rPr>
          <w:rFonts w:ascii="Times New Roman" w:eastAsia="Times New Roman" w:hAnsi="Times New Roman" w:cs="Times New Roman"/>
          <w:b/>
          <w:sz w:val="24"/>
          <w:szCs w:val="24"/>
        </w:rPr>
      </w:pPr>
      <w:r w:rsidRPr="00890217">
        <w:rPr>
          <w:rFonts w:ascii="Times New Roman" w:eastAsia="Times New Roman" w:hAnsi="Times New Roman" w:cs="Times New Roman"/>
          <w:b/>
          <w:sz w:val="24"/>
          <w:szCs w:val="24"/>
        </w:rPr>
        <w:t xml:space="preserve">Uz članak </w:t>
      </w:r>
      <w:r w:rsidR="00A61393" w:rsidRPr="00890217">
        <w:rPr>
          <w:rFonts w:ascii="Times New Roman" w:eastAsia="Times New Roman" w:hAnsi="Times New Roman" w:cs="Times New Roman"/>
          <w:b/>
          <w:sz w:val="24"/>
          <w:szCs w:val="24"/>
        </w:rPr>
        <w:t>2</w:t>
      </w:r>
      <w:r w:rsidRPr="00890217">
        <w:rPr>
          <w:rFonts w:ascii="Times New Roman" w:eastAsia="Times New Roman" w:hAnsi="Times New Roman" w:cs="Times New Roman"/>
          <w:b/>
          <w:sz w:val="24"/>
          <w:szCs w:val="24"/>
        </w:rPr>
        <w:t>.</w:t>
      </w:r>
    </w:p>
    <w:p w14:paraId="58AE33A5" w14:textId="77777777" w:rsidR="002371A0" w:rsidRPr="002371A0" w:rsidRDefault="002371A0" w:rsidP="00883590">
      <w:pPr>
        <w:spacing w:after="0" w:line="240" w:lineRule="auto"/>
        <w:jc w:val="both"/>
        <w:rPr>
          <w:rFonts w:ascii="Times New Roman" w:eastAsia="Times New Roman" w:hAnsi="Times New Roman" w:cs="Times New Roman"/>
          <w:sz w:val="24"/>
          <w:szCs w:val="24"/>
        </w:rPr>
      </w:pPr>
    </w:p>
    <w:p w14:paraId="2E002CB1" w14:textId="77777777" w:rsidR="00A61393" w:rsidRDefault="00823EA1" w:rsidP="008835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Ovim člankom o</w:t>
      </w:r>
      <w:r w:rsidR="00AE0EE6" w:rsidRPr="00AE0EE6">
        <w:rPr>
          <w:rFonts w:ascii="Times New Roman" w:eastAsia="Times New Roman" w:hAnsi="Times New Roman" w:cs="Times New Roman"/>
          <w:sz w:val="24"/>
          <w:szCs w:val="24"/>
        </w:rPr>
        <w:t>dređuje se prenošenje Direktive</w:t>
      </w:r>
      <w:r w:rsidR="00AE0EE6">
        <w:rPr>
          <w:rFonts w:ascii="Times New Roman" w:eastAsia="Times New Roman" w:hAnsi="Times New Roman" w:cs="Times New Roman"/>
          <w:sz w:val="24"/>
          <w:szCs w:val="24"/>
        </w:rPr>
        <w:t xml:space="preserve"> </w:t>
      </w:r>
      <w:r w:rsidR="00AE0EE6" w:rsidRPr="00AE0EE6">
        <w:rPr>
          <w:rFonts w:ascii="Times New Roman" w:eastAsia="Times New Roman" w:hAnsi="Times New Roman" w:cs="Times New Roman"/>
          <w:sz w:val="24"/>
          <w:szCs w:val="24"/>
        </w:rPr>
        <w:t>(EU) 2019/1161 Europskog parlamenta i Vijeća od 20.lipnja 2019. o izmjeni Direktive 2009/33/EZ o promicanju čistih i energetski učinkovitih vozila u cestovnom prijevozu (SL L 188/116 12. 7. 2019.).</w:t>
      </w:r>
    </w:p>
    <w:p w14:paraId="57BF3D6B" w14:textId="77777777" w:rsidR="00AE0EE6" w:rsidRPr="002371A0" w:rsidRDefault="00AE0EE6" w:rsidP="00883590">
      <w:pPr>
        <w:spacing w:after="0" w:line="240" w:lineRule="auto"/>
        <w:jc w:val="both"/>
        <w:rPr>
          <w:rFonts w:ascii="Times New Roman" w:eastAsia="Times New Roman" w:hAnsi="Times New Roman" w:cs="Times New Roman"/>
          <w:sz w:val="24"/>
          <w:szCs w:val="24"/>
        </w:rPr>
      </w:pPr>
    </w:p>
    <w:p w14:paraId="5EA417C6" w14:textId="77777777" w:rsidR="00A61393" w:rsidRDefault="00A61393" w:rsidP="00883590">
      <w:pPr>
        <w:spacing w:after="0" w:line="240" w:lineRule="auto"/>
        <w:jc w:val="both"/>
        <w:rPr>
          <w:rFonts w:ascii="Times New Roman" w:eastAsia="Times New Roman" w:hAnsi="Times New Roman" w:cs="Times New Roman"/>
          <w:b/>
          <w:sz w:val="24"/>
          <w:szCs w:val="24"/>
        </w:rPr>
      </w:pPr>
      <w:r w:rsidRPr="00890217">
        <w:rPr>
          <w:rFonts w:ascii="Times New Roman" w:eastAsia="Times New Roman" w:hAnsi="Times New Roman" w:cs="Times New Roman"/>
          <w:b/>
          <w:sz w:val="24"/>
          <w:szCs w:val="24"/>
        </w:rPr>
        <w:t>Uz članak 3.</w:t>
      </w:r>
    </w:p>
    <w:p w14:paraId="5830E1F7" w14:textId="77777777" w:rsidR="00823EA1" w:rsidRDefault="00823EA1" w:rsidP="00883590">
      <w:pPr>
        <w:spacing w:after="0" w:line="240" w:lineRule="auto"/>
        <w:jc w:val="both"/>
        <w:rPr>
          <w:rFonts w:ascii="Times New Roman" w:eastAsia="Times New Roman" w:hAnsi="Times New Roman" w:cs="Times New Roman"/>
          <w:b/>
          <w:sz w:val="24"/>
          <w:szCs w:val="24"/>
        </w:rPr>
      </w:pPr>
    </w:p>
    <w:p w14:paraId="6659B52B" w14:textId="77777777" w:rsidR="00823EA1" w:rsidRPr="00823EA1" w:rsidRDefault="00823EA1" w:rsidP="00883590">
      <w:pPr>
        <w:spacing w:after="0" w:line="240" w:lineRule="auto"/>
        <w:jc w:val="both"/>
        <w:rPr>
          <w:rFonts w:ascii="Times New Roman" w:eastAsia="Times New Roman" w:hAnsi="Times New Roman" w:cs="Times New Roman"/>
          <w:sz w:val="24"/>
          <w:szCs w:val="24"/>
        </w:rPr>
      </w:pPr>
      <w:r w:rsidRPr="00823EA1">
        <w:rPr>
          <w:rFonts w:ascii="Times New Roman" w:eastAsia="Times New Roman" w:hAnsi="Times New Roman" w:cs="Times New Roman"/>
          <w:sz w:val="24"/>
          <w:szCs w:val="24"/>
        </w:rPr>
        <w:t>Ovim člankom definiraju se pojmovi koji se koriste u Prijedlogu zakona.</w:t>
      </w:r>
    </w:p>
    <w:p w14:paraId="1A8816CE" w14:textId="77777777" w:rsidR="002371A0" w:rsidRPr="002371A0" w:rsidRDefault="002371A0" w:rsidP="00883590">
      <w:pPr>
        <w:spacing w:after="0" w:line="240" w:lineRule="auto"/>
        <w:jc w:val="both"/>
        <w:rPr>
          <w:rFonts w:ascii="Times New Roman" w:eastAsia="Times New Roman" w:hAnsi="Times New Roman" w:cs="Times New Roman"/>
          <w:sz w:val="24"/>
          <w:szCs w:val="24"/>
        </w:rPr>
      </w:pPr>
    </w:p>
    <w:p w14:paraId="71DF8AB0" w14:textId="77777777" w:rsidR="00A61393" w:rsidRDefault="00A61393" w:rsidP="00883590">
      <w:pPr>
        <w:spacing w:after="0" w:line="240" w:lineRule="auto"/>
        <w:jc w:val="both"/>
        <w:rPr>
          <w:rFonts w:ascii="Times New Roman" w:eastAsia="Times New Roman" w:hAnsi="Times New Roman" w:cs="Times New Roman"/>
          <w:b/>
          <w:sz w:val="24"/>
          <w:szCs w:val="24"/>
        </w:rPr>
      </w:pPr>
      <w:r w:rsidRPr="00890217">
        <w:rPr>
          <w:rFonts w:ascii="Times New Roman" w:eastAsia="Times New Roman" w:hAnsi="Times New Roman" w:cs="Times New Roman"/>
          <w:b/>
          <w:sz w:val="24"/>
          <w:szCs w:val="24"/>
        </w:rPr>
        <w:t>Uz članak 4.</w:t>
      </w:r>
    </w:p>
    <w:p w14:paraId="27D88870" w14:textId="77777777" w:rsidR="00823EA1" w:rsidRDefault="00823EA1" w:rsidP="00883590">
      <w:pPr>
        <w:spacing w:after="0" w:line="240" w:lineRule="auto"/>
        <w:jc w:val="both"/>
        <w:rPr>
          <w:rFonts w:ascii="Times New Roman" w:eastAsia="Times New Roman" w:hAnsi="Times New Roman" w:cs="Times New Roman"/>
          <w:b/>
          <w:sz w:val="24"/>
          <w:szCs w:val="24"/>
        </w:rPr>
      </w:pPr>
    </w:p>
    <w:p w14:paraId="38F6E5F6" w14:textId="77777777" w:rsidR="00823EA1" w:rsidRPr="00823EA1" w:rsidRDefault="00823EA1" w:rsidP="00883590">
      <w:pPr>
        <w:spacing w:after="0" w:line="240" w:lineRule="auto"/>
        <w:jc w:val="both"/>
        <w:rPr>
          <w:rFonts w:ascii="Times New Roman" w:eastAsia="Times New Roman" w:hAnsi="Times New Roman" w:cs="Times New Roman"/>
          <w:sz w:val="24"/>
          <w:szCs w:val="24"/>
        </w:rPr>
      </w:pPr>
      <w:r w:rsidRPr="00823EA1">
        <w:rPr>
          <w:rFonts w:ascii="Times New Roman" w:eastAsia="Times New Roman" w:hAnsi="Times New Roman" w:cs="Times New Roman"/>
          <w:sz w:val="24"/>
          <w:szCs w:val="24"/>
        </w:rPr>
        <w:t>Ovim člankom</w:t>
      </w:r>
      <w:r>
        <w:rPr>
          <w:rFonts w:ascii="Times New Roman" w:eastAsia="Times New Roman" w:hAnsi="Times New Roman" w:cs="Times New Roman"/>
          <w:sz w:val="24"/>
          <w:szCs w:val="24"/>
        </w:rPr>
        <w:t xml:space="preserve"> uređuje</w:t>
      </w:r>
      <w:r w:rsidRPr="00823EA1">
        <w:rPr>
          <w:rFonts w:ascii="Times New Roman" w:eastAsia="Times New Roman" w:hAnsi="Times New Roman" w:cs="Times New Roman"/>
          <w:sz w:val="24"/>
          <w:szCs w:val="24"/>
        </w:rPr>
        <w:t xml:space="preserve"> se </w:t>
      </w:r>
      <w:r>
        <w:rPr>
          <w:rFonts w:ascii="Times New Roman" w:eastAsia="Times New Roman" w:hAnsi="Times New Roman" w:cs="Times New Roman"/>
          <w:sz w:val="24"/>
          <w:szCs w:val="24"/>
        </w:rPr>
        <w:t xml:space="preserve">područje primjene ovog </w:t>
      </w:r>
      <w:r w:rsidRPr="00823EA1">
        <w:rPr>
          <w:rFonts w:ascii="Times New Roman" w:eastAsia="Times New Roman" w:hAnsi="Times New Roman" w:cs="Times New Roman"/>
          <w:sz w:val="24"/>
          <w:szCs w:val="24"/>
        </w:rPr>
        <w:t>Prijedlog</w:t>
      </w:r>
      <w:r>
        <w:rPr>
          <w:rFonts w:ascii="Times New Roman" w:eastAsia="Times New Roman" w:hAnsi="Times New Roman" w:cs="Times New Roman"/>
          <w:sz w:val="24"/>
          <w:szCs w:val="24"/>
        </w:rPr>
        <w:t>a</w:t>
      </w:r>
      <w:r w:rsidRPr="00823EA1">
        <w:rPr>
          <w:rFonts w:ascii="Times New Roman" w:eastAsia="Times New Roman" w:hAnsi="Times New Roman" w:cs="Times New Roman"/>
          <w:sz w:val="24"/>
          <w:szCs w:val="24"/>
        </w:rPr>
        <w:t xml:space="preserve"> zakona.</w:t>
      </w:r>
    </w:p>
    <w:p w14:paraId="72E0EDD3" w14:textId="77777777" w:rsidR="00B83CF4" w:rsidRDefault="00B83CF4" w:rsidP="00883590">
      <w:pPr>
        <w:spacing w:after="0" w:line="240" w:lineRule="auto"/>
        <w:jc w:val="both"/>
        <w:rPr>
          <w:rFonts w:ascii="Times New Roman" w:eastAsia="Times New Roman" w:hAnsi="Times New Roman" w:cs="Times New Roman"/>
          <w:sz w:val="24"/>
          <w:szCs w:val="24"/>
        </w:rPr>
      </w:pPr>
    </w:p>
    <w:p w14:paraId="3A10A13A" w14:textId="77777777" w:rsidR="00A61393" w:rsidRPr="00890217" w:rsidRDefault="00A61393" w:rsidP="00883590">
      <w:pPr>
        <w:spacing w:after="0" w:line="240" w:lineRule="auto"/>
        <w:jc w:val="both"/>
        <w:rPr>
          <w:rFonts w:ascii="Times New Roman" w:eastAsia="Times New Roman" w:hAnsi="Times New Roman" w:cs="Times New Roman"/>
          <w:b/>
          <w:sz w:val="24"/>
          <w:szCs w:val="24"/>
        </w:rPr>
      </w:pPr>
      <w:r w:rsidRPr="00890217">
        <w:rPr>
          <w:rFonts w:ascii="Times New Roman" w:eastAsia="Times New Roman" w:hAnsi="Times New Roman" w:cs="Times New Roman"/>
          <w:b/>
          <w:sz w:val="24"/>
          <w:szCs w:val="24"/>
        </w:rPr>
        <w:t>Uz članak 5.</w:t>
      </w:r>
    </w:p>
    <w:p w14:paraId="2B06055D" w14:textId="77777777" w:rsidR="00A61393" w:rsidRDefault="00A61393" w:rsidP="00883590">
      <w:pPr>
        <w:spacing w:after="0" w:line="240" w:lineRule="auto"/>
        <w:jc w:val="both"/>
        <w:rPr>
          <w:rFonts w:ascii="Times New Roman" w:eastAsia="Times New Roman" w:hAnsi="Times New Roman" w:cs="Times New Roman"/>
          <w:sz w:val="24"/>
          <w:szCs w:val="24"/>
        </w:rPr>
      </w:pPr>
    </w:p>
    <w:p w14:paraId="21088BB7" w14:textId="77777777" w:rsidR="00823EA1" w:rsidRDefault="00823EA1" w:rsidP="00883590">
      <w:pPr>
        <w:spacing w:after="0" w:line="240" w:lineRule="auto"/>
        <w:jc w:val="both"/>
        <w:rPr>
          <w:rFonts w:ascii="Times New Roman" w:eastAsia="Times New Roman" w:hAnsi="Times New Roman" w:cs="Times New Roman"/>
          <w:sz w:val="24"/>
          <w:szCs w:val="24"/>
        </w:rPr>
      </w:pPr>
      <w:r w:rsidRPr="00823EA1">
        <w:rPr>
          <w:rFonts w:ascii="Times New Roman" w:eastAsia="Times New Roman" w:hAnsi="Times New Roman" w:cs="Times New Roman"/>
          <w:sz w:val="24"/>
          <w:szCs w:val="24"/>
        </w:rPr>
        <w:t>O</w:t>
      </w:r>
      <w:r>
        <w:rPr>
          <w:rFonts w:ascii="Times New Roman" w:eastAsia="Times New Roman" w:hAnsi="Times New Roman" w:cs="Times New Roman"/>
          <w:sz w:val="24"/>
          <w:szCs w:val="24"/>
        </w:rPr>
        <w:t>vim člankom uređuju se izuzeća</w:t>
      </w:r>
      <w:r w:rsidRPr="00823EA1">
        <w:rPr>
          <w:rFonts w:ascii="Times New Roman" w:eastAsia="Times New Roman" w:hAnsi="Times New Roman" w:cs="Times New Roman"/>
          <w:sz w:val="24"/>
          <w:szCs w:val="24"/>
        </w:rPr>
        <w:t xml:space="preserve"> kad</w:t>
      </w:r>
      <w:r>
        <w:rPr>
          <w:rFonts w:ascii="Times New Roman" w:eastAsia="Times New Roman" w:hAnsi="Times New Roman" w:cs="Times New Roman"/>
          <w:sz w:val="24"/>
          <w:szCs w:val="24"/>
        </w:rPr>
        <w:t>a</w:t>
      </w:r>
      <w:r w:rsidRPr="00823EA1">
        <w:rPr>
          <w:rFonts w:ascii="Times New Roman" w:eastAsia="Times New Roman" w:hAnsi="Times New Roman" w:cs="Times New Roman"/>
          <w:sz w:val="24"/>
          <w:szCs w:val="24"/>
        </w:rPr>
        <w:t xml:space="preserve"> se ne primjenjuje ovaj Prijedlog zakona.</w:t>
      </w:r>
    </w:p>
    <w:p w14:paraId="5FE4B788" w14:textId="77777777" w:rsidR="00787583" w:rsidRPr="002371A0" w:rsidRDefault="00787583" w:rsidP="00883590">
      <w:pPr>
        <w:spacing w:after="0" w:line="240" w:lineRule="auto"/>
        <w:jc w:val="both"/>
        <w:rPr>
          <w:rFonts w:ascii="Times New Roman" w:eastAsia="Times New Roman" w:hAnsi="Times New Roman" w:cs="Times New Roman"/>
          <w:sz w:val="24"/>
          <w:szCs w:val="24"/>
        </w:rPr>
      </w:pPr>
    </w:p>
    <w:p w14:paraId="6461C441" w14:textId="77777777" w:rsidR="00A61393" w:rsidRPr="00890217" w:rsidRDefault="00A61393" w:rsidP="00883590">
      <w:pPr>
        <w:spacing w:after="0" w:line="240" w:lineRule="auto"/>
        <w:jc w:val="both"/>
        <w:rPr>
          <w:rFonts w:ascii="Times New Roman" w:eastAsia="Times New Roman" w:hAnsi="Times New Roman" w:cs="Times New Roman"/>
          <w:b/>
          <w:sz w:val="24"/>
          <w:szCs w:val="24"/>
        </w:rPr>
      </w:pPr>
      <w:r w:rsidRPr="00890217">
        <w:rPr>
          <w:rFonts w:ascii="Times New Roman" w:eastAsia="Times New Roman" w:hAnsi="Times New Roman" w:cs="Times New Roman"/>
          <w:b/>
          <w:sz w:val="24"/>
          <w:szCs w:val="24"/>
        </w:rPr>
        <w:t>Uz članak 6.</w:t>
      </w:r>
    </w:p>
    <w:p w14:paraId="15B2E861" w14:textId="77777777" w:rsidR="000C4C81" w:rsidRDefault="000C4C81" w:rsidP="00AA07FB">
      <w:pPr>
        <w:spacing w:after="0" w:line="240" w:lineRule="auto"/>
        <w:jc w:val="both"/>
        <w:rPr>
          <w:rFonts w:ascii="Times New Roman" w:eastAsia="Times New Roman" w:hAnsi="Times New Roman" w:cs="Times New Roman"/>
          <w:sz w:val="24"/>
          <w:szCs w:val="24"/>
        </w:rPr>
      </w:pPr>
    </w:p>
    <w:p w14:paraId="0B8980E5" w14:textId="77777777" w:rsidR="00BF3AF8" w:rsidRPr="00823EA1" w:rsidRDefault="00823EA1" w:rsidP="00AA07FB">
      <w:pPr>
        <w:spacing w:after="0" w:line="240" w:lineRule="auto"/>
        <w:jc w:val="both"/>
        <w:rPr>
          <w:rFonts w:ascii="Times New Roman" w:eastAsia="Times New Roman" w:hAnsi="Times New Roman" w:cs="Times New Roman"/>
          <w:sz w:val="24"/>
          <w:szCs w:val="24"/>
        </w:rPr>
      </w:pPr>
      <w:r w:rsidRPr="00823EA1">
        <w:rPr>
          <w:rFonts w:ascii="Times New Roman" w:eastAsia="Times New Roman" w:hAnsi="Times New Roman" w:cs="Times New Roman"/>
          <w:sz w:val="24"/>
          <w:szCs w:val="24"/>
        </w:rPr>
        <w:t xml:space="preserve">Ovim člankom </w:t>
      </w:r>
      <w:r>
        <w:rPr>
          <w:rFonts w:ascii="Times New Roman" w:eastAsia="Times New Roman" w:hAnsi="Times New Roman" w:cs="Times New Roman"/>
          <w:sz w:val="24"/>
          <w:szCs w:val="24"/>
        </w:rPr>
        <w:t>utvrđuje se ovlast ministra nadležnog</w:t>
      </w:r>
      <w:r w:rsidRPr="00823EA1">
        <w:rPr>
          <w:rFonts w:ascii="Times New Roman" w:eastAsia="Times New Roman" w:hAnsi="Times New Roman" w:cs="Times New Roman"/>
          <w:sz w:val="24"/>
          <w:szCs w:val="24"/>
        </w:rPr>
        <w:t xml:space="preserve"> za poslove gospod</w:t>
      </w:r>
      <w:r>
        <w:rPr>
          <w:rFonts w:ascii="Times New Roman" w:eastAsia="Times New Roman" w:hAnsi="Times New Roman" w:cs="Times New Roman"/>
          <w:sz w:val="24"/>
          <w:szCs w:val="24"/>
        </w:rPr>
        <w:t>arstva da</w:t>
      </w:r>
      <w:r w:rsidR="006737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23EA1">
        <w:rPr>
          <w:rFonts w:ascii="Times New Roman" w:eastAsia="Times New Roman" w:hAnsi="Times New Roman" w:cs="Times New Roman"/>
          <w:sz w:val="24"/>
          <w:szCs w:val="24"/>
        </w:rPr>
        <w:t>po prethodno pribavljeno</w:t>
      </w:r>
      <w:r w:rsidR="00DB30D0">
        <w:rPr>
          <w:rFonts w:ascii="Times New Roman" w:eastAsia="Times New Roman" w:hAnsi="Times New Roman" w:cs="Times New Roman"/>
          <w:sz w:val="24"/>
          <w:szCs w:val="24"/>
        </w:rPr>
        <w:t>j</w:t>
      </w:r>
      <w:r w:rsidRPr="00823EA1">
        <w:rPr>
          <w:rFonts w:ascii="Times New Roman" w:eastAsia="Times New Roman" w:hAnsi="Times New Roman" w:cs="Times New Roman"/>
          <w:sz w:val="24"/>
          <w:szCs w:val="24"/>
        </w:rPr>
        <w:t xml:space="preserve"> </w:t>
      </w:r>
      <w:r w:rsidR="00DB30D0">
        <w:rPr>
          <w:rFonts w:ascii="Times New Roman" w:eastAsia="Times New Roman" w:hAnsi="Times New Roman" w:cs="Times New Roman"/>
          <w:sz w:val="24"/>
          <w:szCs w:val="24"/>
        </w:rPr>
        <w:t>suglasnosti</w:t>
      </w:r>
      <w:r w:rsidR="00BD4A81">
        <w:rPr>
          <w:rFonts w:ascii="Times New Roman" w:eastAsia="Times New Roman" w:hAnsi="Times New Roman" w:cs="Times New Roman"/>
          <w:sz w:val="24"/>
          <w:szCs w:val="24"/>
        </w:rPr>
        <w:t xml:space="preserve"> ministra</w:t>
      </w:r>
      <w:r w:rsidR="00881DFC">
        <w:rPr>
          <w:rFonts w:ascii="Times New Roman" w:eastAsia="Times New Roman" w:hAnsi="Times New Roman" w:cs="Times New Roman"/>
          <w:sz w:val="24"/>
          <w:szCs w:val="24"/>
        </w:rPr>
        <w:t xml:space="preserve"> nadležnog za promet</w:t>
      </w:r>
      <w:r w:rsidR="00DB30D0">
        <w:rPr>
          <w:rFonts w:ascii="Times New Roman" w:eastAsia="Times New Roman" w:hAnsi="Times New Roman" w:cs="Times New Roman"/>
          <w:sz w:val="24"/>
          <w:szCs w:val="24"/>
        </w:rPr>
        <w:t xml:space="preserve"> </w:t>
      </w:r>
      <w:r w:rsidR="00673735">
        <w:rPr>
          <w:rFonts w:ascii="Times New Roman" w:eastAsia="Times New Roman" w:hAnsi="Times New Roman" w:cs="Times New Roman"/>
          <w:sz w:val="24"/>
          <w:szCs w:val="24"/>
        </w:rPr>
        <w:t xml:space="preserve">i </w:t>
      </w:r>
      <w:r w:rsidR="00DB30D0">
        <w:rPr>
          <w:rFonts w:ascii="Times New Roman" w:eastAsia="Times New Roman" w:hAnsi="Times New Roman" w:cs="Times New Roman"/>
          <w:sz w:val="24"/>
          <w:szCs w:val="24"/>
        </w:rPr>
        <w:t>mi</w:t>
      </w:r>
      <w:r w:rsidR="00673735">
        <w:rPr>
          <w:rFonts w:ascii="Times New Roman" w:eastAsia="Times New Roman" w:hAnsi="Times New Roman" w:cs="Times New Roman"/>
          <w:sz w:val="24"/>
          <w:szCs w:val="24"/>
        </w:rPr>
        <w:t>ni</w:t>
      </w:r>
      <w:r w:rsidR="00BD4A81">
        <w:rPr>
          <w:rFonts w:ascii="Times New Roman" w:eastAsia="Times New Roman" w:hAnsi="Times New Roman" w:cs="Times New Roman"/>
          <w:sz w:val="24"/>
          <w:szCs w:val="24"/>
        </w:rPr>
        <w:t>stra</w:t>
      </w:r>
      <w:r w:rsidR="00DB30D0" w:rsidRPr="00DB30D0">
        <w:rPr>
          <w:rFonts w:ascii="Times New Roman" w:eastAsia="Times New Roman" w:hAnsi="Times New Roman" w:cs="Times New Roman"/>
          <w:sz w:val="24"/>
          <w:szCs w:val="24"/>
        </w:rPr>
        <w:t xml:space="preserve"> nadležnog za vanjske i europske poslove</w:t>
      </w:r>
      <w:r w:rsidR="00DB30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pravilnikom propiše</w:t>
      </w:r>
      <w:r w:rsidRPr="00823EA1">
        <w:rPr>
          <w:rFonts w:ascii="Times New Roman" w:eastAsia="Times New Roman" w:hAnsi="Times New Roman" w:cs="Times New Roman"/>
          <w:sz w:val="24"/>
          <w:szCs w:val="24"/>
        </w:rPr>
        <w:t xml:space="preserve"> minimalne ciljeve u postupcima javne nabave vozi</w:t>
      </w:r>
      <w:r w:rsidR="007245D5">
        <w:rPr>
          <w:rFonts w:ascii="Times New Roman" w:eastAsia="Times New Roman" w:hAnsi="Times New Roman" w:cs="Times New Roman"/>
          <w:sz w:val="24"/>
          <w:szCs w:val="24"/>
        </w:rPr>
        <w:t>la za cestovni prijevoz te obveze</w:t>
      </w:r>
      <w:r w:rsidRPr="00823EA1">
        <w:rPr>
          <w:rFonts w:ascii="Times New Roman" w:eastAsia="Times New Roman" w:hAnsi="Times New Roman" w:cs="Times New Roman"/>
          <w:sz w:val="24"/>
          <w:szCs w:val="24"/>
        </w:rPr>
        <w:t xml:space="preserve"> izvješćivanja </w:t>
      </w:r>
      <w:r w:rsidR="00DB30D0">
        <w:rPr>
          <w:rFonts w:ascii="Times New Roman" w:eastAsia="Times New Roman" w:hAnsi="Times New Roman" w:cs="Times New Roman"/>
          <w:sz w:val="24"/>
          <w:szCs w:val="24"/>
        </w:rPr>
        <w:t xml:space="preserve">Europskoj komisiji </w:t>
      </w:r>
      <w:r w:rsidRPr="00823EA1">
        <w:rPr>
          <w:rFonts w:ascii="Times New Roman" w:eastAsia="Times New Roman" w:hAnsi="Times New Roman" w:cs="Times New Roman"/>
          <w:sz w:val="24"/>
          <w:szCs w:val="24"/>
        </w:rPr>
        <w:t>o provedbi Direktive (EU) 2019/1161 Europskog parlamenta i Vijeća</w:t>
      </w:r>
      <w:r w:rsidR="00EE5736" w:rsidRPr="00EE5736">
        <w:t xml:space="preserve"> </w:t>
      </w:r>
      <w:r w:rsidR="00EE5736" w:rsidRPr="00EE5736">
        <w:rPr>
          <w:rFonts w:ascii="Times New Roman" w:eastAsia="Times New Roman" w:hAnsi="Times New Roman" w:cs="Times New Roman"/>
          <w:sz w:val="24"/>
          <w:szCs w:val="24"/>
        </w:rPr>
        <w:t>od 20.lipnja 2019. o izmjeni Direktive 2009/33/EZ o promicanju čistih i energetski učinkovitih vozila u cestovnom prijev</w:t>
      </w:r>
      <w:r w:rsidR="00EE5736">
        <w:rPr>
          <w:rFonts w:ascii="Times New Roman" w:eastAsia="Times New Roman" w:hAnsi="Times New Roman" w:cs="Times New Roman"/>
          <w:sz w:val="24"/>
          <w:szCs w:val="24"/>
        </w:rPr>
        <w:t>ozu (SL L 188/116 12. 7. 2019.)</w:t>
      </w:r>
      <w:r w:rsidRPr="00823EA1">
        <w:rPr>
          <w:rFonts w:ascii="Times New Roman" w:eastAsia="Times New Roman" w:hAnsi="Times New Roman" w:cs="Times New Roman"/>
          <w:sz w:val="24"/>
          <w:szCs w:val="24"/>
        </w:rPr>
        <w:t>.</w:t>
      </w:r>
    </w:p>
    <w:p w14:paraId="352298C0" w14:textId="77777777" w:rsidR="00823EA1" w:rsidRDefault="00823EA1" w:rsidP="00AA07FB">
      <w:pPr>
        <w:spacing w:after="0" w:line="240" w:lineRule="auto"/>
        <w:jc w:val="both"/>
        <w:rPr>
          <w:rFonts w:ascii="Times New Roman" w:eastAsia="Times New Roman" w:hAnsi="Times New Roman" w:cs="Times New Roman"/>
          <w:b/>
          <w:sz w:val="24"/>
          <w:szCs w:val="24"/>
        </w:rPr>
      </w:pPr>
    </w:p>
    <w:p w14:paraId="0B4AC323" w14:textId="77777777" w:rsidR="00AA7BD9" w:rsidRDefault="00BF3AF8" w:rsidP="00AA07F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Uz članak 7</w:t>
      </w:r>
      <w:r w:rsidR="00AA7BD9">
        <w:rPr>
          <w:rFonts w:ascii="Times New Roman" w:eastAsia="Times New Roman" w:hAnsi="Times New Roman" w:cs="Times New Roman"/>
          <w:b/>
          <w:sz w:val="24"/>
          <w:szCs w:val="24"/>
        </w:rPr>
        <w:t xml:space="preserve">. </w:t>
      </w:r>
    </w:p>
    <w:p w14:paraId="4E2CD0D5" w14:textId="77777777" w:rsidR="00AA7BD9" w:rsidRDefault="00AA7BD9" w:rsidP="00AA07FB">
      <w:pPr>
        <w:spacing w:after="0" w:line="240" w:lineRule="auto"/>
        <w:jc w:val="both"/>
        <w:rPr>
          <w:rFonts w:ascii="Times New Roman" w:eastAsia="Times New Roman" w:hAnsi="Times New Roman" w:cs="Times New Roman"/>
          <w:b/>
          <w:sz w:val="24"/>
          <w:szCs w:val="24"/>
        </w:rPr>
      </w:pPr>
    </w:p>
    <w:p w14:paraId="28546148" w14:textId="77777777" w:rsidR="007F119D" w:rsidRDefault="00593C80" w:rsidP="00AA07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Ovim </w:t>
      </w:r>
      <w:r w:rsidR="007F119D" w:rsidRPr="007F119D">
        <w:rPr>
          <w:rFonts w:ascii="Times New Roman" w:eastAsia="Times New Roman" w:hAnsi="Times New Roman" w:cs="Times New Roman"/>
          <w:sz w:val="24"/>
          <w:szCs w:val="24"/>
        </w:rPr>
        <w:t>člankom propisuje</w:t>
      </w:r>
      <w:r w:rsidR="00BF3A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 </w:t>
      </w:r>
      <w:r w:rsidR="00BF3AF8">
        <w:rPr>
          <w:rFonts w:ascii="Times New Roman" w:eastAsia="Times New Roman" w:hAnsi="Times New Roman" w:cs="Times New Roman"/>
          <w:sz w:val="24"/>
          <w:szCs w:val="24"/>
        </w:rPr>
        <w:t>rok za donošenje</w:t>
      </w:r>
      <w:r w:rsidR="007F119D" w:rsidRPr="007F119D">
        <w:t xml:space="preserve"> </w:t>
      </w:r>
      <w:r w:rsidR="007F119D">
        <w:rPr>
          <w:rFonts w:ascii="Times New Roman" w:eastAsia="Times New Roman" w:hAnsi="Times New Roman" w:cs="Times New Roman"/>
          <w:sz w:val="24"/>
          <w:szCs w:val="24"/>
        </w:rPr>
        <w:t>provedbenog</w:t>
      </w:r>
      <w:r w:rsidR="007F119D" w:rsidRPr="007F119D">
        <w:rPr>
          <w:rFonts w:ascii="Times New Roman" w:eastAsia="Times New Roman" w:hAnsi="Times New Roman" w:cs="Times New Roman"/>
          <w:sz w:val="24"/>
          <w:szCs w:val="24"/>
        </w:rPr>
        <w:t xml:space="preserve"> propis</w:t>
      </w:r>
      <w:r w:rsidR="007F119D">
        <w:rPr>
          <w:rFonts w:ascii="Times New Roman" w:eastAsia="Times New Roman" w:hAnsi="Times New Roman" w:cs="Times New Roman"/>
          <w:sz w:val="24"/>
          <w:szCs w:val="24"/>
        </w:rPr>
        <w:t>a</w:t>
      </w:r>
      <w:r w:rsidR="007F119D" w:rsidRPr="007F119D">
        <w:rPr>
          <w:rFonts w:ascii="Times New Roman" w:eastAsia="Times New Roman" w:hAnsi="Times New Roman" w:cs="Times New Roman"/>
          <w:sz w:val="24"/>
          <w:szCs w:val="24"/>
        </w:rPr>
        <w:t xml:space="preserve"> iz </w:t>
      </w:r>
      <w:r w:rsidR="00BF3AF8" w:rsidRPr="00BF3AF8">
        <w:rPr>
          <w:rFonts w:ascii="Times New Roman" w:eastAsia="Times New Roman" w:hAnsi="Times New Roman" w:cs="Times New Roman"/>
          <w:sz w:val="24"/>
          <w:szCs w:val="24"/>
        </w:rPr>
        <w:t>članka 6. ovoga Zakona</w:t>
      </w:r>
      <w:r w:rsidR="00823EA1">
        <w:rPr>
          <w:rFonts w:ascii="Times New Roman" w:eastAsia="Times New Roman" w:hAnsi="Times New Roman" w:cs="Times New Roman"/>
          <w:sz w:val="24"/>
          <w:szCs w:val="24"/>
        </w:rPr>
        <w:t xml:space="preserve"> te </w:t>
      </w:r>
      <w:r w:rsidR="00550263">
        <w:rPr>
          <w:rFonts w:ascii="Times New Roman" w:eastAsia="Times New Roman" w:hAnsi="Times New Roman" w:cs="Times New Roman"/>
          <w:sz w:val="24"/>
          <w:szCs w:val="24"/>
        </w:rPr>
        <w:t xml:space="preserve">da </w:t>
      </w:r>
      <w:r w:rsidR="00ED45D6">
        <w:rPr>
          <w:rFonts w:ascii="Times New Roman" w:eastAsia="Times New Roman" w:hAnsi="Times New Roman" w:cs="Times New Roman"/>
          <w:sz w:val="24"/>
          <w:szCs w:val="24"/>
        </w:rPr>
        <w:t>do</w:t>
      </w:r>
      <w:r w:rsidR="00ED45D6" w:rsidRPr="00ED45D6">
        <w:rPr>
          <w:rFonts w:ascii="Times New Roman" w:eastAsia="Times New Roman" w:hAnsi="Times New Roman" w:cs="Times New Roman"/>
          <w:sz w:val="24"/>
          <w:szCs w:val="24"/>
        </w:rPr>
        <w:t xml:space="preserve"> stupanja na snag</w:t>
      </w:r>
      <w:r w:rsidR="00ED45D6">
        <w:rPr>
          <w:rFonts w:ascii="Times New Roman" w:eastAsia="Times New Roman" w:hAnsi="Times New Roman" w:cs="Times New Roman"/>
          <w:sz w:val="24"/>
          <w:szCs w:val="24"/>
        </w:rPr>
        <w:t>u</w:t>
      </w:r>
      <w:r w:rsidR="0016431C">
        <w:rPr>
          <w:rFonts w:ascii="Times New Roman" w:eastAsia="Times New Roman" w:hAnsi="Times New Roman" w:cs="Times New Roman"/>
          <w:sz w:val="24"/>
          <w:szCs w:val="24"/>
        </w:rPr>
        <w:t xml:space="preserve"> navedenog pravilnika </w:t>
      </w:r>
      <w:r w:rsidR="00ED45D6" w:rsidRPr="00ED45D6">
        <w:rPr>
          <w:rFonts w:ascii="Times New Roman" w:eastAsia="Times New Roman" w:hAnsi="Times New Roman" w:cs="Times New Roman"/>
          <w:sz w:val="24"/>
          <w:szCs w:val="24"/>
        </w:rPr>
        <w:t>ostaju na snazi Pravilnik o metodologiji za izračun operativnih troškova tijekom razdoblja eksploatacije vozila za cestovni prijevoz („Narodne novine“, broj 136/13) i Pravilnik o mjerilima koja se koriste u postupcima javne nabave vozila za cestovni prijevoz („Narodne novine“, broj 11/14).</w:t>
      </w:r>
    </w:p>
    <w:p w14:paraId="4824E232" w14:textId="77777777" w:rsidR="00FA53FA" w:rsidRDefault="00FA53FA" w:rsidP="00550263">
      <w:pPr>
        <w:spacing w:after="0" w:line="240" w:lineRule="auto"/>
        <w:rPr>
          <w:rFonts w:ascii="Times New Roman" w:eastAsia="Times New Roman" w:hAnsi="Times New Roman" w:cs="Times New Roman"/>
          <w:b/>
          <w:sz w:val="24"/>
          <w:szCs w:val="24"/>
        </w:rPr>
      </w:pPr>
    </w:p>
    <w:p w14:paraId="4A06663D" w14:textId="77777777" w:rsidR="004D683E" w:rsidRDefault="004D683E" w:rsidP="00550263">
      <w:pPr>
        <w:spacing w:after="0" w:line="240" w:lineRule="auto"/>
        <w:rPr>
          <w:rFonts w:ascii="Times New Roman" w:eastAsia="Times New Roman" w:hAnsi="Times New Roman" w:cs="Times New Roman"/>
          <w:b/>
          <w:sz w:val="24"/>
          <w:szCs w:val="24"/>
        </w:rPr>
      </w:pPr>
    </w:p>
    <w:p w14:paraId="728D1656" w14:textId="77777777" w:rsidR="004D683E" w:rsidRDefault="004D683E" w:rsidP="00550263">
      <w:pPr>
        <w:spacing w:after="0" w:line="240" w:lineRule="auto"/>
        <w:rPr>
          <w:rFonts w:ascii="Times New Roman" w:eastAsia="Times New Roman" w:hAnsi="Times New Roman" w:cs="Times New Roman"/>
          <w:b/>
          <w:sz w:val="24"/>
          <w:szCs w:val="24"/>
        </w:rPr>
      </w:pPr>
    </w:p>
    <w:p w14:paraId="299EDBD4" w14:textId="77777777" w:rsidR="004D683E" w:rsidRDefault="004D683E" w:rsidP="00550263">
      <w:pPr>
        <w:spacing w:after="0" w:line="240" w:lineRule="auto"/>
        <w:rPr>
          <w:rFonts w:ascii="Times New Roman" w:eastAsia="Times New Roman" w:hAnsi="Times New Roman" w:cs="Times New Roman"/>
          <w:b/>
          <w:sz w:val="24"/>
          <w:szCs w:val="24"/>
        </w:rPr>
      </w:pPr>
    </w:p>
    <w:p w14:paraId="4E640DC9" w14:textId="77777777" w:rsidR="000C4C81" w:rsidRDefault="00BF3AF8" w:rsidP="0055026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Uz članak 8</w:t>
      </w:r>
      <w:r w:rsidR="000C4C81" w:rsidRPr="000C4C81">
        <w:rPr>
          <w:rFonts w:ascii="Times New Roman" w:eastAsia="Times New Roman" w:hAnsi="Times New Roman" w:cs="Times New Roman"/>
          <w:b/>
          <w:sz w:val="24"/>
          <w:szCs w:val="24"/>
        </w:rPr>
        <w:t>.</w:t>
      </w:r>
    </w:p>
    <w:p w14:paraId="6F71B394" w14:textId="77777777" w:rsidR="00550263" w:rsidRDefault="00550263" w:rsidP="00AA07FB">
      <w:pPr>
        <w:spacing w:after="0" w:line="240" w:lineRule="auto"/>
        <w:jc w:val="both"/>
        <w:rPr>
          <w:rFonts w:ascii="Times New Roman" w:eastAsia="Times New Roman" w:hAnsi="Times New Roman" w:cs="Times New Roman"/>
          <w:b/>
          <w:sz w:val="24"/>
          <w:szCs w:val="24"/>
        </w:rPr>
      </w:pPr>
    </w:p>
    <w:p w14:paraId="7803339E" w14:textId="77777777" w:rsidR="00550263" w:rsidRPr="00550263" w:rsidRDefault="00550263" w:rsidP="00550263">
      <w:pPr>
        <w:spacing w:after="0" w:line="240" w:lineRule="auto"/>
        <w:jc w:val="both"/>
        <w:rPr>
          <w:rFonts w:ascii="Times New Roman" w:eastAsia="Times New Roman" w:hAnsi="Times New Roman" w:cs="Times New Roman"/>
          <w:sz w:val="24"/>
          <w:szCs w:val="24"/>
        </w:rPr>
      </w:pPr>
      <w:r w:rsidRPr="00550263">
        <w:rPr>
          <w:rFonts w:ascii="Times New Roman" w:eastAsia="Times New Roman" w:hAnsi="Times New Roman" w:cs="Times New Roman"/>
          <w:sz w:val="24"/>
          <w:szCs w:val="24"/>
        </w:rPr>
        <w:t>Ovim člankom se propisuje da će se postupci pokrenuti temeljem Zakon</w:t>
      </w:r>
      <w:r>
        <w:rPr>
          <w:rFonts w:ascii="Times New Roman" w:eastAsia="Times New Roman" w:hAnsi="Times New Roman" w:cs="Times New Roman"/>
          <w:sz w:val="24"/>
          <w:szCs w:val="24"/>
        </w:rPr>
        <w:t>a</w:t>
      </w:r>
      <w:r w:rsidRPr="00550263">
        <w:rPr>
          <w:rFonts w:ascii="Times New Roman" w:eastAsia="Times New Roman" w:hAnsi="Times New Roman" w:cs="Times New Roman"/>
          <w:sz w:val="24"/>
          <w:szCs w:val="24"/>
        </w:rPr>
        <w:t xml:space="preserve"> o promicanju čistih i energetski učinko</w:t>
      </w:r>
      <w:r w:rsidR="00736818">
        <w:rPr>
          <w:rFonts w:ascii="Times New Roman" w:eastAsia="Times New Roman" w:hAnsi="Times New Roman" w:cs="Times New Roman"/>
          <w:sz w:val="24"/>
          <w:szCs w:val="24"/>
        </w:rPr>
        <w:t>vitih vozila u cestovnom prijevozu</w:t>
      </w:r>
      <w:r w:rsidRPr="00550263">
        <w:rPr>
          <w:rFonts w:ascii="Times New Roman" w:eastAsia="Times New Roman" w:hAnsi="Times New Roman" w:cs="Times New Roman"/>
          <w:sz w:val="24"/>
          <w:szCs w:val="24"/>
        </w:rPr>
        <w:t xml:space="preserve"> </w:t>
      </w:r>
      <w:r w:rsidR="008C7211">
        <w:rPr>
          <w:rFonts w:ascii="Times New Roman" w:eastAsia="Times New Roman" w:hAnsi="Times New Roman" w:cs="Times New Roman"/>
          <w:sz w:val="24"/>
          <w:szCs w:val="24"/>
        </w:rPr>
        <w:t>(„Narodne novine“, broj 127/13)</w:t>
      </w:r>
      <w:r w:rsidRPr="00550263">
        <w:rPr>
          <w:rFonts w:ascii="Times New Roman" w:eastAsia="Times New Roman" w:hAnsi="Times New Roman" w:cs="Times New Roman"/>
          <w:sz w:val="24"/>
          <w:szCs w:val="24"/>
        </w:rPr>
        <w:t xml:space="preserve"> dovršiti po odredbama toga Zakona.</w:t>
      </w:r>
    </w:p>
    <w:p w14:paraId="2DE0222B" w14:textId="77777777" w:rsidR="00550263" w:rsidRPr="00C01ABD" w:rsidRDefault="00550263" w:rsidP="00AA07FB">
      <w:pPr>
        <w:spacing w:after="0" w:line="240" w:lineRule="auto"/>
        <w:jc w:val="both"/>
        <w:rPr>
          <w:rFonts w:ascii="Times New Roman" w:eastAsia="Times New Roman" w:hAnsi="Times New Roman" w:cs="Times New Roman"/>
          <w:b/>
          <w:sz w:val="24"/>
          <w:szCs w:val="24"/>
        </w:rPr>
      </w:pPr>
    </w:p>
    <w:p w14:paraId="0A8BA983" w14:textId="77777777" w:rsidR="00AA07FB" w:rsidRDefault="00550263" w:rsidP="0088359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Uz članak 9.</w:t>
      </w:r>
    </w:p>
    <w:p w14:paraId="2AF2AA8F" w14:textId="77777777" w:rsidR="00550263" w:rsidRDefault="00550263" w:rsidP="00883590">
      <w:pPr>
        <w:spacing w:after="0" w:line="240" w:lineRule="auto"/>
        <w:jc w:val="both"/>
        <w:rPr>
          <w:rFonts w:ascii="Times New Roman" w:eastAsia="Times New Roman" w:hAnsi="Times New Roman" w:cs="Times New Roman"/>
          <w:b/>
          <w:sz w:val="24"/>
          <w:szCs w:val="24"/>
        </w:rPr>
      </w:pPr>
    </w:p>
    <w:p w14:paraId="3A85EA9E" w14:textId="77777777" w:rsidR="00ED45D6" w:rsidRDefault="00ED45D6" w:rsidP="00883590">
      <w:pPr>
        <w:spacing w:after="0" w:line="240" w:lineRule="auto"/>
        <w:jc w:val="both"/>
        <w:rPr>
          <w:rFonts w:ascii="Times New Roman" w:hAnsi="Times New Roman" w:cs="Times New Roman"/>
          <w:color w:val="000000" w:themeColor="text1"/>
          <w:sz w:val="24"/>
          <w:szCs w:val="24"/>
        </w:rPr>
      </w:pPr>
      <w:r w:rsidRPr="00ED45D6">
        <w:rPr>
          <w:rFonts w:ascii="Times New Roman" w:hAnsi="Times New Roman" w:cs="Times New Roman"/>
          <w:color w:val="000000" w:themeColor="text1"/>
          <w:sz w:val="24"/>
          <w:szCs w:val="24"/>
        </w:rPr>
        <w:t>Ovim člankom propisuje se</w:t>
      </w:r>
      <w:r>
        <w:rPr>
          <w:rFonts w:ascii="Times New Roman" w:hAnsi="Times New Roman" w:cs="Times New Roman"/>
          <w:color w:val="000000" w:themeColor="text1"/>
          <w:sz w:val="24"/>
          <w:szCs w:val="24"/>
        </w:rPr>
        <w:t xml:space="preserve"> da stupanjem na snagu ovog Zakona prestaje</w:t>
      </w:r>
      <w:r w:rsidRPr="00ED45D6">
        <w:rPr>
          <w:rFonts w:ascii="Times New Roman" w:hAnsi="Times New Roman" w:cs="Times New Roman"/>
          <w:color w:val="000000" w:themeColor="text1"/>
          <w:sz w:val="24"/>
          <w:szCs w:val="24"/>
        </w:rPr>
        <w:t xml:space="preserve"> važiti Zakon o promicanju čistih i energetski učinko</w:t>
      </w:r>
      <w:r w:rsidR="00BD4A81">
        <w:rPr>
          <w:rFonts w:ascii="Times New Roman" w:hAnsi="Times New Roman" w:cs="Times New Roman"/>
          <w:color w:val="000000" w:themeColor="text1"/>
          <w:sz w:val="24"/>
          <w:szCs w:val="24"/>
        </w:rPr>
        <w:t>vitih vozila u cestovnom prijevozu</w:t>
      </w:r>
      <w:r w:rsidRPr="00ED45D6">
        <w:rPr>
          <w:rFonts w:ascii="Times New Roman" w:hAnsi="Times New Roman" w:cs="Times New Roman"/>
          <w:color w:val="000000" w:themeColor="text1"/>
          <w:sz w:val="24"/>
          <w:szCs w:val="24"/>
        </w:rPr>
        <w:t xml:space="preserve"> („Narodne novine“</w:t>
      </w:r>
      <w:r>
        <w:rPr>
          <w:rFonts w:ascii="Times New Roman" w:hAnsi="Times New Roman" w:cs="Times New Roman"/>
          <w:color w:val="000000" w:themeColor="text1"/>
          <w:sz w:val="24"/>
          <w:szCs w:val="24"/>
        </w:rPr>
        <w:t>, broj 127/13).</w:t>
      </w:r>
    </w:p>
    <w:p w14:paraId="3E8691DB" w14:textId="77777777" w:rsidR="00ED45D6" w:rsidRDefault="00ED45D6" w:rsidP="00883590">
      <w:pPr>
        <w:spacing w:after="0" w:line="240" w:lineRule="auto"/>
        <w:jc w:val="both"/>
        <w:rPr>
          <w:rFonts w:ascii="Times New Roman" w:hAnsi="Times New Roman" w:cs="Times New Roman"/>
          <w:b/>
          <w:color w:val="000000" w:themeColor="text1"/>
          <w:sz w:val="24"/>
          <w:szCs w:val="24"/>
        </w:rPr>
      </w:pPr>
    </w:p>
    <w:p w14:paraId="4B964BF6" w14:textId="77777777" w:rsidR="00ED45D6" w:rsidRPr="00ED45D6" w:rsidRDefault="00ED45D6" w:rsidP="00883590">
      <w:pPr>
        <w:spacing w:after="0" w:line="240" w:lineRule="auto"/>
        <w:jc w:val="both"/>
        <w:rPr>
          <w:rFonts w:ascii="Times New Roman" w:hAnsi="Times New Roman" w:cs="Times New Roman"/>
          <w:b/>
          <w:color w:val="000000" w:themeColor="text1"/>
          <w:sz w:val="24"/>
          <w:szCs w:val="24"/>
        </w:rPr>
      </w:pPr>
      <w:r w:rsidRPr="00ED45D6">
        <w:rPr>
          <w:rFonts w:ascii="Times New Roman" w:hAnsi="Times New Roman" w:cs="Times New Roman"/>
          <w:b/>
          <w:color w:val="000000" w:themeColor="text1"/>
          <w:sz w:val="24"/>
          <w:szCs w:val="24"/>
        </w:rPr>
        <w:t xml:space="preserve">Uz članak 10. </w:t>
      </w:r>
    </w:p>
    <w:p w14:paraId="5FECE831" w14:textId="77777777" w:rsidR="00ED45D6" w:rsidRDefault="00ED45D6" w:rsidP="00883590">
      <w:pPr>
        <w:spacing w:after="0" w:line="240" w:lineRule="auto"/>
        <w:jc w:val="both"/>
        <w:rPr>
          <w:rFonts w:ascii="Times New Roman" w:hAnsi="Times New Roman" w:cs="Times New Roman"/>
          <w:color w:val="000000" w:themeColor="text1"/>
          <w:sz w:val="24"/>
          <w:szCs w:val="24"/>
        </w:rPr>
      </w:pPr>
    </w:p>
    <w:p w14:paraId="1E94991D" w14:textId="77777777" w:rsidR="00C01CFF" w:rsidRDefault="00883590" w:rsidP="0088359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Propisuje se stupanje na snagu Zakona.</w:t>
      </w:r>
      <w:r w:rsidR="002C58C3">
        <w:rPr>
          <w:rFonts w:ascii="Times New Roman" w:hAnsi="Times New Roman" w:cs="Times New Roman"/>
          <w:color w:val="000000" w:themeColor="text1"/>
          <w:sz w:val="24"/>
          <w:szCs w:val="24"/>
        </w:rPr>
        <w:t xml:space="preserve"> </w:t>
      </w:r>
    </w:p>
    <w:p w14:paraId="45C2A3EF" w14:textId="77777777" w:rsidR="007F119D" w:rsidRPr="007F119D" w:rsidRDefault="007F119D" w:rsidP="007F119D">
      <w:pPr>
        <w:jc w:val="center"/>
        <w:rPr>
          <w:rFonts w:ascii="Times New Roman" w:eastAsia="Calibri" w:hAnsi="Times New Roman" w:cs="Times New Roman"/>
          <w:b/>
          <w:sz w:val="24"/>
          <w:szCs w:val="24"/>
        </w:rPr>
      </w:pPr>
    </w:p>
    <w:sectPr w:rsidR="007F119D" w:rsidRPr="007F119D" w:rsidSect="00927114">
      <w:headerReference w:type="even" r:id="rId9"/>
      <w:head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2B616" w14:textId="77777777" w:rsidR="00C325A4" w:rsidRDefault="00C325A4" w:rsidP="00927114">
      <w:pPr>
        <w:spacing w:after="0" w:line="240" w:lineRule="auto"/>
      </w:pPr>
      <w:r>
        <w:separator/>
      </w:r>
    </w:p>
  </w:endnote>
  <w:endnote w:type="continuationSeparator" w:id="0">
    <w:p w14:paraId="3E401F31" w14:textId="77777777" w:rsidR="00C325A4" w:rsidRDefault="00C325A4" w:rsidP="00927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sun (Founder Extended)">
    <w:charset w:val="86"/>
    <w:family w:val="script"/>
    <w:pitch w:val="fixed"/>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8B242" w14:textId="77777777" w:rsidR="00C325A4" w:rsidRDefault="00C325A4" w:rsidP="00927114">
      <w:pPr>
        <w:spacing w:after="0" w:line="240" w:lineRule="auto"/>
      </w:pPr>
      <w:r>
        <w:separator/>
      </w:r>
    </w:p>
  </w:footnote>
  <w:footnote w:type="continuationSeparator" w:id="0">
    <w:p w14:paraId="663B888F" w14:textId="77777777" w:rsidR="00C325A4" w:rsidRDefault="00C325A4" w:rsidP="00927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B0820" w14:textId="77777777" w:rsidR="002D3163" w:rsidRDefault="002D3163">
    <w:pPr>
      <w:pStyle w:val="Header"/>
    </w:pPr>
  </w:p>
  <w:p w14:paraId="5EB3A18B" w14:textId="77777777" w:rsidR="002D3163" w:rsidRDefault="002D3163"/>
  <w:p w14:paraId="2C493D3F" w14:textId="77777777" w:rsidR="002D3163" w:rsidRDefault="002D3163"/>
  <w:p w14:paraId="10BF5502" w14:textId="77777777" w:rsidR="002D3163" w:rsidRDefault="002D3163"/>
  <w:p w14:paraId="172CED45" w14:textId="77777777" w:rsidR="002D3163" w:rsidRDefault="002D316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002536"/>
      <w:docPartObj>
        <w:docPartGallery w:val="Page Numbers (Top of Page)"/>
        <w:docPartUnique/>
      </w:docPartObj>
    </w:sdtPr>
    <w:sdtEndPr/>
    <w:sdtContent>
      <w:p w14:paraId="0E695B1A" w14:textId="30DBC44A" w:rsidR="002D3163" w:rsidRDefault="002D3163">
        <w:pPr>
          <w:pStyle w:val="Header"/>
          <w:jc w:val="center"/>
        </w:pPr>
        <w:r>
          <w:fldChar w:fldCharType="begin"/>
        </w:r>
        <w:r>
          <w:instrText>PAGE   \* MERGEFORMAT</w:instrText>
        </w:r>
        <w:r>
          <w:fldChar w:fldCharType="separate"/>
        </w:r>
        <w:r w:rsidR="00307FE6">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A43"/>
    <w:multiLevelType w:val="hybridMultilevel"/>
    <w:tmpl w:val="BD3056A6"/>
    <w:lvl w:ilvl="0" w:tplc="3D58A7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212000F"/>
    <w:multiLevelType w:val="hybridMultilevel"/>
    <w:tmpl w:val="032E5D96"/>
    <w:lvl w:ilvl="0" w:tplc="B62C4242">
      <w:start w:val="1"/>
      <w:numFmt w:val="lowerLetter"/>
      <w:lvlText w:val="%1)"/>
      <w:lvlJc w:val="left"/>
      <w:pPr>
        <w:ind w:left="720" w:hanging="360"/>
      </w:pPr>
      <w:rPr>
        <w:rFonts w:ascii="Times New Roman" w:eastAsiaTheme="minorHAns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36F0839"/>
    <w:multiLevelType w:val="hybridMultilevel"/>
    <w:tmpl w:val="C4DC9D24"/>
    <w:lvl w:ilvl="0" w:tplc="9958503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1452863"/>
    <w:multiLevelType w:val="hybridMultilevel"/>
    <w:tmpl w:val="A73AD0A8"/>
    <w:lvl w:ilvl="0" w:tplc="A9D28BB8">
      <w:start w:val="1"/>
      <w:numFmt w:val="bullet"/>
      <w:lvlText w:val="-"/>
      <w:lvlJc w:val="left"/>
      <w:pPr>
        <w:ind w:left="720" w:hanging="360"/>
      </w:pPr>
      <w:rPr>
        <w:rFonts w:ascii="Times New Roman" w:eastAsiaTheme="minorHAnsi" w:hAnsi="Times New Roman" w:cs="Times New Roman" w:hint="default"/>
        <w:color w:val="FF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7247A2D"/>
    <w:multiLevelType w:val="hybridMultilevel"/>
    <w:tmpl w:val="B2D4F79A"/>
    <w:lvl w:ilvl="0" w:tplc="05E2056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E2529D8"/>
    <w:multiLevelType w:val="hybridMultilevel"/>
    <w:tmpl w:val="4914DD08"/>
    <w:lvl w:ilvl="0" w:tplc="06ECC65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56FD688B"/>
    <w:multiLevelType w:val="hybridMultilevel"/>
    <w:tmpl w:val="151E8DD6"/>
    <w:lvl w:ilvl="0" w:tplc="1E609B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C0B31B1"/>
    <w:multiLevelType w:val="hybridMultilevel"/>
    <w:tmpl w:val="40D48BB6"/>
    <w:lvl w:ilvl="0" w:tplc="329E4B96">
      <w:start w:val="10"/>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74CE5BB8"/>
    <w:multiLevelType w:val="hybridMultilevel"/>
    <w:tmpl w:val="1AA0CAC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0"/>
  </w:num>
  <w:num w:numId="5">
    <w:abstractNumId w:val="6"/>
  </w:num>
  <w:num w:numId="6">
    <w:abstractNumId w:val="5"/>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EAA"/>
    <w:rsid w:val="00010C66"/>
    <w:rsid w:val="000174D8"/>
    <w:rsid w:val="000215FC"/>
    <w:rsid w:val="0002166A"/>
    <w:rsid w:val="00026436"/>
    <w:rsid w:val="00026616"/>
    <w:rsid w:val="0002755A"/>
    <w:rsid w:val="00030EAA"/>
    <w:rsid w:val="000361BD"/>
    <w:rsid w:val="00037DE1"/>
    <w:rsid w:val="000455EE"/>
    <w:rsid w:val="00050840"/>
    <w:rsid w:val="0006062F"/>
    <w:rsid w:val="00062F5B"/>
    <w:rsid w:val="0006682B"/>
    <w:rsid w:val="00070DC0"/>
    <w:rsid w:val="000731F3"/>
    <w:rsid w:val="00074304"/>
    <w:rsid w:val="0008787B"/>
    <w:rsid w:val="000904EA"/>
    <w:rsid w:val="000927DE"/>
    <w:rsid w:val="000929B8"/>
    <w:rsid w:val="000957E5"/>
    <w:rsid w:val="00095849"/>
    <w:rsid w:val="00095D4B"/>
    <w:rsid w:val="00097844"/>
    <w:rsid w:val="000A1888"/>
    <w:rsid w:val="000A4FD0"/>
    <w:rsid w:val="000A5567"/>
    <w:rsid w:val="000B340B"/>
    <w:rsid w:val="000B6AB9"/>
    <w:rsid w:val="000B7076"/>
    <w:rsid w:val="000C4428"/>
    <w:rsid w:val="000C4C81"/>
    <w:rsid w:val="000C6142"/>
    <w:rsid w:val="000D1669"/>
    <w:rsid w:val="000D3E33"/>
    <w:rsid w:val="000D5FC4"/>
    <w:rsid w:val="000E0D10"/>
    <w:rsid w:val="000E51CC"/>
    <w:rsid w:val="000E6244"/>
    <w:rsid w:val="000E670A"/>
    <w:rsid w:val="000E6E50"/>
    <w:rsid w:val="000E70C0"/>
    <w:rsid w:val="000F063E"/>
    <w:rsid w:val="000F63D7"/>
    <w:rsid w:val="00105CFD"/>
    <w:rsid w:val="00106276"/>
    <w:rsid w:val="001102A5"/>
    <w:rsid w:val="00112B24"/>
    <w:rsid w:val="00114ECD"/>
    <w:rsid w:val="001205A4"/>
    <w:rsid w:val="001265AE"/>
    <w:rsid w:val="00127AF3"/>
    <w:rsid w:val="00127F79"/>
    <w:rsid w:val="0013528D"/>
    <w:rsid w:val="00135D88"/>
    <w:rsid w:val="0014683A"/>
    <w:rsid w:val="0014686E"/>
    <w:rsid w:val="00150561"/>
    <w:rsid w:val="00154A02"/>
    <w:rsid w:val="00157FB6"/>
    <w:rsid w:val="00160DEB"/>
    <w:rsid w:val="00161216"/>
    <w:rsid w:val="00163889"/>
    <w:rsid w:val="0016431C"/>
    <w:rsid w:val="00166019"/>
    <w:rsid w:val="001668E4"/>
    <w:rsid w:val="00167F71"/>
    <w:rsid w:val="0017108B"/>
    <w:rsid w:val="00172735"/>
    <w:rsid w:val="00175355"/>
    <w:rsid w:val="00175CB7"/>
    <w:rsid w:val="00180B26"/>
    <w:rsid w:val="00182E38"/>
    <w:rsid w:val="00185E0C"/>
    <w:rsid w:val="00190CCD"/>
    <w:rsid w:val="00191AE4"/>
    <w:rsid w:val="001964AD"/>
    <w:rsid w:val="001A292D"/>
    <w:rsid w:val="001B07AD"/>
    <w:rsid w:val="001C03EE"/>
    <w:rsid w:val="001C05AE"/>
    <w:rsid w:val="001C0855"/>
    <w:rsid w:val="001C4891"/>
    <w:rsid w:val="001C5943"/>
    <w:rsid w:val="001C7DA5"/>
    <w:rsid w:val="001D6310"/>
    <w:rsid w:val="001E3A1D"/>
    <w:rsid w:val="001F237F"/>
    <w:rsid w:val="001F5BD2"/>
    <w:rsid w:val="001F7864"/>
    <w:rsid w:val="001F7E11"/>
    <w:rsid w:val="001F7E99"/>
    <w:rsid w:val="00201B2B"/>
    <w:rsid w:val="00204B85"/>
    <w:rsid w:val="00205FDF"/>
    <w:rsid w:val="002073B4"/>
    <w:rsid w:val="002225A4"/>
    <w:rsid w:val="002240BA"/>
    <w:rsid w:val="00231318"/>
    <w:rsid w:val="00231EC5"/>
    <w:rsid w:val="00232E0D"/>
    <w:rsid w:val="002371A0"/>
    <w:rsid w:val="0024040F"/>
    <w:rsid w:val="00241FF7"/>
    <w:rsid w:val="00243D51"/>
    <w:rsid w:val="002456DE"/>
    <w:rsid w:val="00250DF1"/>
    <w:rsid w:val="002511C2"/>
    <w:rsid w:val="0025155E"/>
    <w:rsid w:val="00251C11"/>
    <w:rsid w:val="00251E88"/>
    <w:rsid w:val="00251FEB"/>
    <w:rsid w:val="00255D5E"/>
    <w:rsid w:val="00260CF5"/>
    <w:rsid w:val="00261ECD"/>
    <w:rsid w:val="002626F2"/>
    <w:rsid w:val="002630A6"/>
    <w:rsid w:val="002657A0"/>
    <w:rsid w:val="00265E38"/>
    <w:rsid w:val="0026633B"/>
    <w:rsid w:val="00271C23"/>
    <w:rsid w:val="00277743"/>
    <w:rsid w:val="00284BF9"/>
    <w:rsid w:val="00293B49"/>
    <w:rsid w:val="00295535"/>
    <w:rsid w:val="00295E5E"/>
    <w:rsid w:val="002A1177"/>
    <w:rsid w:val="002A36DC"/>
    <w:rsid w:val="002B02D6"/>
    <w:rsid w:val="002B23F7"/>
    <w:rsid w:val="002B6F8E"/>
    <w:rsid w:val="002B74D5"/>
    <w:rsid w:val="002C1C25"/>
    <w:rsid w:val="002C58C3"/>
    <w:rsid w:val="002C63B0"/>
    <w:rsid w:val="002D1645"/>
    <w:rsid w:val="002D27D1"/>
    <w:rsid w:val="002D3163"/>
    <w:rsid w:val="002D62EC"/>
    <w:rsid w:val="002E4F70"/>
    <w:rsid w:val="002F06B2"/>
    <w:rsid w:val="002F1472"/>
    <w:rsid w:val="002F19C1"/>
    <w:rsid w:val="002F440B"/>
    <w:rsid w:val="002F70A8"/>
    <w:rsid w:val="002F7D84"/>
    <w:rsid w:val="002F7ED5"/>
    <w:rsid w:val="00300195"/>
    <w:rsid w:val="00300C84"/>
    <w:rsid w:val="00307757"/>
    <w:rsid w:val="00307FE6"/>
    <w:rsid w:val="00310E29"/>
    <w:rsid w:val="00314B8D"/>
    <w:rsid w:val="00315506"/>
    <w:rsid w:val="003157CE"/>
    <w:rsid w:val="00315FAB"/>
    <w:rsid w:val="00323B2A"/>
    <w:rsid w:val="003273D5"/>
    <w:rsid w:val="003306E7"/>
    <w:rsid w:val="00332A36"/>
    <w:rsid w:val="00341C5E"/>
    <w:rsid w:val="0034634F"/>
    <w:rsid w:val="00347F94"/>
    <w:rsid w:val="003525B6"/>
    <w:rsid w:val="00352F20"/>
    <w:rsid w:val="00353D2E"/>
    <w:rsid w:val="003610D0"/>
    <w:rsid w:val="00362C65"/>
    <w:rsid w:val="00363762"/>
    <w:rsid w:val="00371396"/>
    <w:rsid w:val="003729CF"/>
    <w:rsid w:val="00373491"/>
    <w:rsid w:val="00375CD2"/>
    <w:rsid w:val="00385220"/>
    <w:rsid w:val="003923AD"/>
    <w:rsid w:val="003925A4"/>
    <w:rsid w:val="003A2E5B"/>
    <w:rsid w:val="003A305A"/>
    <w:rsid w:val="003A4362"/>
    <w:rsid w:val="003B34BD"/>
    <w:rsid w:val="003B65E1"/>
    <w:rsid w:val="003C4817"/>
    <w:rsid w:val="003D23C9"/>
    <w:rsid w:val="003D4F7A"/>
    <w:rsid w:val="003D53FD"/>
    <w:rsid w:val="003E6558"/>
    <w:rsid w:val="003E6D15"/>
    <w:rsid w:val="003F4F78"/>
    <w:rsid w:val="003F5953"/>
    <w:rsid w:val="003F5976"/>
    <w:rsid w:val="003F5CC6"/>
    <w:rsid w:val="003F791F"/>
    <w:rsid w:val="003F7CC0"/>
    <w:rsid w:val="00400902"/>
    <w:rsid w:val="004029C8"/>
    <w:rsid w:val="00404481"/>
    <w:rsid w:val="004109C1"/>
    <w:rsid w:val="0041158F"/>
    <w:rsid w:val="00411BF9"/>
    <w:rsid w:val="00425F9A"/>
    <w:rsid w:val="00427B9F"/>
    <w:rsid w:val="0043047A"/>
    <w:rsid w:val="00430B86"/>
    <w:rsid w:val="004315B8"/>
    <w:rsid w:val="00432EC4"/>
    <w:rsid w:val="00432EC6"/>
    <w:rsid w:val="00440E92"/>
    <w:rsid w:val="00442B20"/>
    <w:rsid w:val="00444FD1"/>
    <w:rsid w:val="00445982"/>
    <w:rsid w:val="00450A6D"/>
    <w:rsid w:val="004548EC"/>
    <w:rsid w:val="00457AA2"/>
    <w:rsid w:val="00461102"/>
    <w:rsid w:val="004668A8"/>
    <w:rsid w:val="00481D76"/>
    <w:rsid w:val="00484D38"/>
    <w:rsid w:val="004970DA"/>
    <w:rsid w:val="004A0B3B"/>
    <w:rsid w:val="004A77BA"/>
    <w:rsid w:val="004B0598"/>
    <w:rsid w:val="004B6E24"/>
    <w:rsid w:val="004B7540"/>
    <w:rsid w:val="004C2857"/>
    <w:rsid w:val="004C36A5"/>
    <w:rsid w:val="004C6257"/>
    <w:rsid w:val="004D5E58"/>
    <w:rsid w:val="004D683E"/>
    <w:rsid w:val="004D7E61"/>
    <w:rsid w:val="004F403B"/>
    <w:rsid w:val="004F56A2"/>
    <w:rsid w:val="00503C45"/>
    <w:rsid w:val="00504C32"/>
    <w:rsid w:val="00507893"/>
    <w:rsid w:val="005115F7"/>
    <w:rsid w:val="00512BDA"/>
    <w:rsid w:val="005215CC"/>
    <w:rsid w:val="00524500"/>
    <w:rsid w:val="0052580E"/>
    <w:rsid w:val="005269B3"/>
    <w:rsid w:val="00531E5F"/>
    <w:rsid w:val="00534526"/>
    <w:rsid w:val="0053625A"/>
    <w:rsid w:val="0053681E"/>
    <w:rsid w:val="005428A4"/>
    <w:rsid w:val="00543AD0"/>
    <w:rsid w:val="00543B4D"/>
    <w:rsid w:val="0054664A"/>
    <w:rsid w:val="00550263"/>
    <w:rsid w:val="0055459D"/>
    <w:rsid w:val="00556F90"/>
    <w:rsid w:val="00560A13"/>
    <w:rsid w:val="00561651"/>
    <w:rsid w:val="0056400B"/>
    <w:rsid w:val="005706A6"/>
    <w:rsid w:val="00571F46"/>
    <w:rsid w:val="00574F3C"/>
    <w:rsid w:val="00576186"/>
    <w:rsid w:val="005770D1"/>
    <w:rsid w:val="005804AF"/>
    <w:rsid w:val="00583054"/>
    <w:rsid w:val="00583A42"/>
    <w:rsid w:val="00584A61"/>
    <w:rsid w:val="00585797"/>
    <w:rsid w:val="00593C80"/>
    <w:rsid w:val="005953F3"/>
    <w:rsid w:val="005A05AE"/>
    <w:rsid w:val="005A0697"/>
    <w:rsid w:val="005A2ED8"/>
    <w:rsid w:val="005A62EF"/>
    <w:rsid w:val="005B0D1A"/>
    <w:rsid w:val="005B5B1A"/>
    <w:rsid w:val="005C1BAB"/>
    <w:rsid w:val="005C2E34"/>
    <w:rsid w:val="005E18C9"/>
    <w:rsid w:val="005E638B"/>
    <w:rsid w:val="005F038A"/>
    <w:rsid w:val="005F3415"/>
    <w:rsid w:val="005F5F06"/>
    <w:rsid w:val="005F7F94"/>
    <w:rsid w:val="006061FE"/>
    <w:rsid w:val="006109E7"/>
    <w:rsid w:val="006127C5"/>
    <w:rsid w:val="006158BE"/>
    <w:rsid w:val="006209A5"/>
    <w:rsid w:val="006261C1"/>
    <w:rsid w:val="00627F96"/>
    <w:rsid w:val="00633666"/>
    <w:rsid w:val="00634906"/>
    <w:rsid w:val="00643554"/>
    <w:rsid w:val="006450A2"/>
    <w:rsid w:val="00645476"/>
    <w:rsid w:val="00654493"/>
    <w:rsid w:val="006567B2"/>
    <w:rsid w:val="006578F7"/>
    <w:rsid w:val="006672FC"/>
    <w:rsid w:val="00673735"/>
    <w:rsid w:val="0067562E"/>
    <w:rsid w:val="0068074C"/>
    <w:rsid w:val="00690988"/>
    <w:rsid w:val="006933EE"/>
    <w:rsid w:val="00696CB9"/>
    <w:rsid w:val="006A3FB9"/>
    <w:rsid w:val="006B3706"/>
    <w:rsid w:val="006B5924"/>
    <w:rsid w:val="006B7D18"/>
    <w:rsid w:val="006D0D4A"/>
    <w:rsid w:val="006D1123"/>
    <w:rsid w:val="006D15FA"/>
    <w:rsid w:val="006D2AED"/>
    <w:rsid w:val="006D6F25"/>
    <w:rsid w:val="006D71CF"/>
    <w:rsid w:val="006D7BED"/>
    <w:rsid w:val="006E0B40"/>
    <w:rsid w:val="006E1191"/>
    <w:rsid w:val="006E2E98"/>
    <w:rsid w:val="006F457F"/>
    <w:rsid w:val="006F4E37"/>
    <w:rsid w:val="006F5D17"/>
    <w:rsid w:val="006F7A1B"/>
    <w:rsid w:val="007054E8"/>
    <w:rsid w:val="0070684A"/>
    <w:rsid w:val="007075C3"/>
    <w:rsid w:val="00710400"/>
    <w:rsid w:val="00710B47"/>
    <w:rsid w:val="0071730E"/>
    <w:rsid w:val="007202F6"/>
    <w:rsid w:val="007245D5"/>
    <w:rsid w:val="00724F12"/>
    <w:rsid w:val="007257D8"/>
    <w:rsid w:val="007328D1"/>
    <w:rsid w:val="00736818"/>
    <w:rsid w:val="0074015D"/>
    <w:rsid w:val="00742692"/>
    <w:rsid w:val="007426F2"/>
    <w:rsid w:val="00742F11"/>
    <w:rsid w:val="007479B7"/>
    <w:rsid w:val="00750774"/>
    <w:rsid w:val="00753195"/>
    <w:rsid w:val="00753820"/>
    <w:rsid w:val="00755895"/>
    <w:rsid w:val="00757FC1"/>
    <w:rsid w:val="0076319E"/>
    <w:rsid w:val="00766748"/>
    <w:rsid w:val="00771EC6"/>
    <w:rsid w:val="00780774"/>
    <w:rsid w:val="0078112E"/>
    <w:rsid w:val="00781D16"/>
    <w:rsid w:val="00782505"/>
    <w:rsid w:val="00787583"/>
    <w:rsid w:val="00792D9F"/>
    <w:rsid w:val="0079550D"/>
    <w:rsid w:val="00795C32"/>
    <w:rsid w:val="007A5373"/>
    <w:rsid w:val="007B0DE9"/>
    <w:rsid w:val="007B3479"/>
    <w:rsid w:val="007B6DA0"/>
    <w:rsid w:val="007C0602"/>
    <w:rsid w:val="007C43AC"/>
    <w:rsid w:val="007C5269"/>
    <w:rsid w:val="007C58DF"/>
    <w:rsid w:val="007D0261"/>
    <w:rsid w:val="007D1E46"/>
    <w:rsid w:val="007E04D0"/>
    <w:rsid w:val="007E26F7"/>
    <w:rsid w:val="007E3B87"/>
    <w:rsid w:val="007E69CA"/>
    <w:rsid w:val="007E73F1"/>
    <w:rsid w:val="007E7F39"/>
    <w:rsid w:val="007F119D"/>
    <w:rsid w:val="007F3459"/>
    <w:rsid w:val="007F567D"/>
    <w:rsid w:val="00801DC0"/>
    <w:rsid w:val="008112DE"/>
    <w:rsid w:val="00813A18"/>
    <w:rsid w:val="00823EA1"/>
    <w:rsid w:val="00835BD9"/>
    <w:rsid w:val="00835D76"/>
    <w:rsid w:val="008431F1"/>
    <w:rsid w:val="0084477C"/>
    <w:rsid w:val="00844BDE"/>
    <w:rsid w:val="00852F5E"/>
    <w:rsid w:val="00857A5E"/>
    <w:rsid w:val="00860D2F"/>
    <w:rsid w:val="00861144"/>
    <w:rsid w:val="00862FB1"/>
    <w:rsid w:val="008642B1"/>
    <w:rsid w:val="00877258"/>
    <w:rsid w:val="0088042D"/>
    <w:rsid w:val="00881018"/>
    <w:rsid w:val="00881DFC"/>
    <w:rsid w:val="00883590"/>
    <w:rsid w:val="00890217"/>
    <w:rsid w:val="008935E2"/>
    <w:rsid w:val="008A393D"/>
    <w:rsid w:val="008A6EED"/>
    <w:rsid w:val="008B6B4A"/>
    <w:rsid w:val="008B6EB4"/>
    <w:rsid w:val="008C5873"/>
    <w:rsid w:val="008C7211"/>
    <w:rsid w:val="008D25C5"/>
    <w:rsid w:val="008D27AC"/>
    <w:rsid w:val="008D398A"/>
    <w:rsid w:val="008D64CD"/>
    <w:rsid w:val="008D6D93"/>
    <w:rsid w:val="008F1EB6"/>
    <w:rsid w:val="008F3E91"/>
    <w:rsid w:val="008F5604"/>
    <w:rsid w:val="008F743C"/>
    <w:rsid w:val="00901394"/>
    <w:rsid w:val="0090799C"/>
    <w:rsid w:val="009115E7"/>
    <w:rsid w:val="00911E2B"/>
    <w:rsid w:val="00913F3D"/>
    <w:rsid w:val="00915022"/>
    <w:rsid w:val="00915F0C"/>
    <w:rsid w:val="009173A1"/>
    <w:rsid w:val="0092135A"/>
    <w:rsid w:val="00927114"/>
    <w:rsid w:val="00936054"/>
    <w:rsid w:val="00943C03"/>
    <w:rsid w:val="00944844"/>
    <w:rsid w:val="0094548C"/>
    <w:rsid w:val="00946EB4"/>
    <w:rsid w:val="00953FE5"/>
    <w:rsid w:val="00960969"/>
    <w:rsid w:val="00964AE3"/>
    <w:rsid w:val="00971B50"/>
    <w:rsid w:val="00972427"/>
    <w:rsid w:val="00972689"/>
    <w:rsid w:val="00984400"/>
    <w:rsid w:val="009906F9"/>
    <w:rsid w:val="00990BB0"/>
    <w:rsid w:val="00992563"/>
    <w:rsid w:val="00993802"/>
    <w:rsid w:val="00993CB6"/>
    <w:rsid w:val="00994E42"/>
    <w:rsid w:val="00996285"/>
    <w:rsid w:val="009A08DC"/>
    <w:rsid w:val="009A2229"/>
    <w:rsid w:val="009A4890"/>
    <w:rsid w:val="009B49E9"/>
    <w:rsid w:val="009B7254"/>
    <w:rsid w:val="009B7279"/>
    <w:rsid w:val="009C0899"/>
    <w:rsid w:val="009D05A9"/>
    <w:rsid w:val="009E2308"/>
    <w:rsid w:val="009E45DC"/>
    <w:rsid w:val="009E4FBC"/>
    <w:rsid w:val="009E626F"/>
    <w:rsid w:val="009E6B2E"/>
    <w:rsid w:val="009E70DC"/>
    <w:rsid w:val="009F03EF"/>
    <w:rsid w:val="009F24C0"/>
    <w:rsid w:val="009F6C6D"/>
    <w:rsid w:val="009F753A"/>
    <w:rsid w:val="00A039EC"/>
    <w:rsid w:val="00A068BC"/>
    <w:rsid w:val="00A10E2E"/>
    <w:rsid w:val="00A14526"/>
    <w:rsid w:val="00A1513C"/>
    <w:rsid w:val="00A1541B"/>
    <w:rsid w:val="00A32548"/>
    <w:rsid w:val="00A33EA3"/>
    <w:rsid w:val="00A347B3"/>
    <w:rsid w:val="00A35511"/>
    <w:rsid w:val="00A3656B"/>
    <w:rsid w:val="00A425A5"/>
    <w:rsid w:val="00A43325"/>
    <w:rsid w:val="00A449A2"/>
    <w:rsid w:val="00A47420"/>
    <w:rsid w:val="00A513D5"/>
    <w:rsid w:val="00A551D2"/>
    <w:rsid w:val="00A61393"/>
    <w:rsid w:val="00A659BC"/>
    <w:rsid w:val="00A65A24"/>
    <w:rsid w:val="00A7133F"/>
    <w:rsid w:val="00A753A8"/>
    <w:rsid w:val="00A755EB"/>
    <w:rsid w:val="00A7760C"/>
    <w:rsid w:val="00A80174"/>
    <w:rsid w:val="00A90309"/>
    <w:rsid w:val="00A9430C"/>
    <w:rsid w:val="00A97C48"/>
    <w:rsid w:val="00AA0309"/>
    <w:rsid w:val="00AA07FB"/>
    <w:rsid w:val="00AA5B0B"/>
    <w:rsid w:val="00AA5F57"/>
    <w:rsid w:val="00AA7BD9"/>
    <w:rsid w:val="00AB0DFD"/>
    <w:rsid w:val="00AB4022"/>
    <w:rsid w:val="00AB4896"/>
    <w:rsid w:val="00AB5EAC"/>
    <w:rsid w:val="00AC3B61"/>
    <w:rsid w:val="00AC6577"/>
    <w:rsid w:val="00AD449E"/>
    <w:rsid w:val="00AD5A8E"/>
    <w:rsid w:val="00AE0EE6"/>
    <w:rsid w:val="00AE70BE"/>
    <w:rsid w:val="00AF52C8"/>
    <w:rsid w:val="00B006F7"/>
    <w:rsid w:val="00B036DA"/>
    <w:rsid w:val="00B1118B"/>
    <w:rsid w:val="00B12CD8"/>
    <w:rsid w:val="00B216CE"/>
    <w:rsid w:val="00B2673F"/>
    <w:rsid w:val="00B31BD5"/>
    <w:rsid w:val="00B34D19"/>
    <w:rsid w:val="00B4129C"/>
    <w:rsid w:val="00B4154B"/>
    <w:rsid w:val="00B46A19"/>
    <w:rsid w:val="00B51FF5"/>
    <w:rsid w:val="00B551E7"/>
    <w:rsid w:val="00B57A65"/>
    <w:rsid w:val="00B630F3"/>
    <w:rsid w:val="00B63BDB"/>
    <w:rsid w:val="00B677E9"/>
    <w:rsid w:val="00B74F99"/>
    <w:rsid w:val="00B7783D"/>
    <w:rsid w:val="00B80916"/>
    <w:rsid w:val="00B816E1"/>
    <w:rsid w:val="00B81FDE"/>
    <w:rsid w:val="00B83CF4"/>
    <w:rsid w:val="00B855DF"/>
    <w:rsid w:val="00B85671"/>
    <w:rsid w:val="00B85744"/>
    <w:rsid w:val="00B8757F"/>
    <w:rsid w:val="00B9051D"/>
    <w:rsid w:val="00B94CAB"/>
    <w:rsid w:val="00B95546"/>
    <w:rsid w:val="00BA352F"/>
    <w:rsid w:val="00BB0062"/>
    <w:rsid w:val="00BB0B31"/>
    <w:rsid w:val="00BB11E6"/>
    <w:rsid w:val="00BB2AA1"/>
    <w:rsid w:val="00BB2AB5"/>
    <w:rsid w:val="00BB464D"/>
    <w:rsid w:val="00BB5F60"/>
    <w:rsid w:val="00BC0626"/>
    <w:rsid w:val="00BC239D"/>
    <w:rsid w:val="00BC2D97"/>
    <w:rsid w:val="00BC4E22"/>
    <w:rsid w:val="00BD0FB9"/>
    <w:rsid w:val="00BD28D3"/>
    <w:rsid w:val="00BD4A81"/>
    <w:rsid w:val="00BD566F"/>
    <w:rsid w:val="00BE501E"/>
    <w:rsid w:val="00BF11A2"/>
    <w:rsid w:val="00BF29D2"/>
    <w:rsid w:val="00BF3AF8"/>
    <w:rsid w:val="00C01ABD"/>
    <w:rsid w:val="00C01CFF"/>
    <w:rsid w:val="00C05A32"/>
    <w:rsid w:val="00C1442B"/>
    <w:rsid w:val="00C204E3"/>
    <w:rsid w:val="00C22725"/>
    <w:rsid w:val="00C22777"/>
    <w:rsid w:val="00C2348E"/>
    <w:rsid w:val="00C303E9"/>
    <w:rsid w:val="00C325A4"/>
    <w:rsid w:val="00C33A2D"/>
    <w:rsid w:val="00C34087"/>
    <w:rsid w:val="00C347B9"/>
    <w:rsid w:val="00C401D4"/>
    <w:rsid w:val="00C4026A"/>
    <w:rsid w:val="00C44FB4"/>
    <w:rsid w:val="00C46493"/>
    <w:rsid w:val="00C55E0F"/>
    <w:rsid w:val="00C57FAE"/>
    <w:rsid w:val="00C61317"/>
    <w:rsid w:val="00C6410C"/>
    <w:rsid w:val="00C678B6"/>
    <w:rsid w:val="00C77CE8"/>
    <w:rsid w:val="00C80F04"/>
    <w:rsid w:val="00C81500"/>
    <w:rsid w:val="00C84FF1"/>
    <w:rsid w:val="00C917C8"/>
    <w:rsid w:val="00C93409"/>
    <w:rsid w:val="00C93C33"/>
    <w:rsid w:val="00CA3A65"/>
    <w:rsid w:val="00CC5040"/>
    <w:rsid w:val="00CC6143"/>
    <w:rsid w:val="00CD180E"/>
    <w:rsid w:val="00CD2D58"/>
    <w:rsid w:val="00CD4FEA"/>
    <w:rsid w:val="00CD5D2A"/>
    <w:rsid w:val="00CD70D2"/>
    <w:rsid w:val="00CE3048"/>
    <w:rsid w:val="00CE45D0"/>
    <w:rsid w:val="00CE48FE"/>
    <w:rsid w:val="00CF05B3"/>
    <w:rsid w:val="00CF2094"/>
    <w:rsid w:val="00CF313F"/>
    <w:rsid w:val="00CF377B"/>
    <w:rsid w:val="00CF6B4C"/>
    <w:rsid w:val="00D0102A"/>
    <w:rsid w:val="00D0342F"/>
    <w:rsid w:val="00D04F9F"/>
    <w:rsid w:val="00D069F4"/>
    <w:rsid w:val="00D102E4"/>
    <w:rsid w:val="00D126F1"/>
    <w:rsid w:val="00D13240"/>
    <w:rsid w:val="00D1510C"/>
    <w:rsid w:val="00D16EF4"/>
    <w:rsid w:val="00D25599"/>
    <w:rsid w:val="00D32F33"/>
    <w:rsid w:val="00D33AA6"/>
    <w:rsid w:val="00D36BC1"/>
    <w:rsid w:val="00D36C41"/>
    <w:rsid w:val="00D40435"/>
    <w:rsid w:val="00D41811"/>
    <w:rsid w:val="00D45FD1"/>
    <w:rsid w:val="00D52F93"/>
    <w:rsid w:val="00D54DED"/>
    <w:rsid w:val="00D81CBC"/>
    <w:rsid w:val="00D8625F"/>
    <w:rsid w:val="00D86476"/>
    <w:rsid w:val="00D90564"/>
    <w:rsid w:val="00D91315"/>
    <w:rsid w:val="00D91805"/>
    <w:rsid w:val="00D93744"/>
    <w:rsid w:val="00D93C3F"/>
    <w:rsid w:val="00D96028"/>
    <w:rsid w:val="00D97A9F"/>
    <w:rsid w:val="00DA022B"/>
    <w:rsid w:val="00DA241D"/>
    <w:rsid w:val="00DA27AA"/>
    <w:rsid w:val="00DA4788"/>
    <w:rsid w:val="00DB30D0"/>
    <w:rsid w:val="00DB624C"/>
    <w:rsid w:val="00DB7A1F"/>
    <w:rsid w:val="00DC3AA2"/>
    <w:rsid w:val="00DC5088"/>
    <w:rsid w:val="00DC7007"/>
    <w:rsid w:val="00DD09FE"/>
    <w:rsid w:val="00DE42EE"/>
    <w:rsid w:val="00DE6E52"/>
    <w:rsid w:val="00DE7371"/>
    <w:rsid w:val="00DF1C85"/>
    <w:rsid w:val="00DF3C60"/>
    <w:rsid w:val="00DF47F2"/>
    <w:rsid w:val="00E05505"/>
    <w:rsid w:val="00E117BE"/>
    <w:rsid w:val="00E20369"/>
    <w:rsid w:val="00E244BA"/>
    <w:rsid w:val="00E27668"/>
    <w:rsid w:val="00E31D08"/>
    <w:rsid w:val="00E338C3"/>
    <w:rsid w:val="00E349D3"/>
    <w:rsid w:val="00E37ADA"/>
    <w:rsid w:val="00E51664"/>
    <w:rsid w:val="00E54063"/>
    <w:rsid w:val="00E56620"/>
    <w:rsid w:val="00E65F7E"/>
    <w:rsid w:val="00E73772"/>
    <w:rsid w:val="00E82499"/>
    <w:rsid w:val="00E85E79"/>
    <w:rsid w:val="00E92421"/>
    <w:rsid w:val="00E979AF"/>
    <w:rsid w:val="00EA00A5"/>
    <w:rsid w:val="00EA1498"/>
    <w:rsid w:val="00EC0E2A"/>
    <w:rsid w:val="00ED45D6"/>
    <w:rsid w:val="00ED4E7A"/>
    <w:rsid w:val="00ED5091"/>
    <w:rsid w:val="00ED7009"/>
    <w:rsid w:val="00ED7139"/>
    <w:rsid w:val="00EE4564"/>
    <w:rsid w:val="00EE5736"/>
    <w:rsid w:val="00EE5B7C"/>
    <w:rsid w:val="00EF218E"/>
    <w:rsid w:val="00EF3982"/>
    <w:rsid w:val="00F033D4"/>
    <w:rsid w:val="00F04837"/>
    <w:rsid w:val="00F05531"/>
    <w:rsid w:val="00F17C44"/>
    <w:rsid w:val="00F17F1B"/>
    <w:rsid w:val="00F23BBB"/>
    <w:rsid w:val="00F23E0F"/>
    <w:rsid w:val="00F27118"/>
    <w:rsid w:val="00F67B73"/>
    <w:rsid w:val="00F7371E"/>
    <w:rsid w:val="00F737D3"/>
    <w:rsid w:val="00F73EFC"/>
    <w:rsid w:val="00F83A82"/>
    <w:rsid w:val="00F83BEE"/>
    <w:rsid w:val="00F848C8"/>
    <w:rsid w:val="00F86B32"/>
    <w:rsid w:val="00F96EF6"/>
    <w:rsid w:val="00FA3238"/>
    <w:rsid w:val="00FA3F40"/>
    <w:rsid w:val="00FA53FA"/>
    <w:rsid w:val="00FA6377"/>
    <w:rsid w:val="00FA6924"/>
    <w:rsid w:val="00FA7D75"/>
    <w:rsid w:val="00FB1181"/>
    <w:rsid w:val="00FB4DC4"/>
    <w:rsid w:val="00FC55CA"/>
    <w:rsid w:val="00FC7589"/>
    <w:rsid w:val="00FD3907"/>
    <w:rsid w:val="00FD72C4"/>
    <w:rsid w:val="00FE5680"/>
    <w:rsid w:val="00FE668F"/>
    <w:rsid w:val="00FF028B"/>
    <w:rsid w:val="00FF3189"/>
    <w:rsid w:val="00FF433B"/>
    <w:rsid w:val="00FF7618"/>
    <w:rsid w:val="00FF77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90DD3"/>
  <w15:docId w15:val="{AFAD2E64-5E43-44FD-A9DD-8DCC06EA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6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476"/>
    <w:pPr>
      <w:spacing w:after="0" w:line="240" w:lineRule="auto"/>
    </w:pPr>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9271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7114"/>
  </w:style>
  <w:style w:type="paragraph" w:styleId="Footer">
    <w:name w:val="footer"/>
    <w:basedOn w:val="Normal"/>
    <w:link w:val="FooterChar"/>
    <w:uiPriority w:val="99"/>
    <w:unhideWhenUsed/>
    <w:rsid w:val="009271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7114"/>
  </w:style>
  <w:style w:type="table" w:styleId="TableGrid">
    <w:name w:val="Table Grid"/>
    <w:basedOn w:val="TableNormal"/>
    <w:rsid w:val="00323B2A"/>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3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B2A"/>
    <w:rPr>
      <w:rFonts w:ascii="Tahoma" w:hAnsi="Tahoma" w:cs="Tahoma"/>
      <w:sz w:val="16"/>
      <w:szCs w:val="16"/>
    </w:rPr>
  </w:style>
  <w:style w:type="paragraph" w:styleId="ListParagraph">
    <w:name w:val="List Paragraph"/>
    <w:basedOn w:val="Normal"/>
    <w:uiPriority w:val="34"/>
    <w:qFormat/>
    <w:rsid w:val="00753820"/>
    <w:pPr>
      <w:ind w:left="720"/>
      <w:contextualSpacing/>
    </w:pPr>
  </w:style>
  <w:style w:type="character" w:styleId="CommentReference">
    <w:name w:val="annotation reference"/>
    <w:basedOn w:val="DefaultParagraphFont"/>
    <w:uiPriority w:val="99"/>
    <w:semiHidden/>
    <w:unhideWhenUsed/>
    <w:rsid w:val="00DE7371"/>
    <w:rPr>
      <w:sz w:val="16"/>
      <w:szCs w:val="16"/>
    </w:rPr>
  </w:style>
  <w:style w:type="paragraph" w:styleId="CommentText">
    <w:name w:val="annotation text"/>
    <w:basedOn w:val="Normal"/>
    <w:link w:val="CommentTextChar"/>
    <w:uiPriority w:val="99"/>
    <w:semiHidden/>
    <w:unhideWhenUsed/>
    <w:rsid w:val="00DE7371"/>
    <w:pPr>
      <w:spacing w:line="240" w:lineRule="auto"/>
    </w:pPr>
    <w:rPr>
      <w:sz w:val="20"/>
      <w:szCs w:val="20"/>
    </w:rPr>
  </w:style>
  <w:style w:type="character" w:customStyle="1" w:styleId="CommentTextChar">
    <w:name w:val="Comment Text Char"/>
    <w:basedOn w:val="DefaultParagraphFont"/>
    <w:link w:val="CommentText"/>
    <w:uiPriority w:val="99"/>
    <w:semiHidden/>
    <w:rsid w:val="00DE7371"/>
    <w:rPr>
      <w:sz w:val="20"/>
      <w:szCs w:val="20"/>
    </w:rPr>
  </w:style>
  <w:style w:type="paragraph" w:styleId="CommentSubject">
    <w:name w:val="annotation subject"/>
    <w:basedOn w:val="CommentText"/>
    <w:next w:val="CommentText"/>
    <w:link w:val="CommentSubjectChar"/>
    <w:uiPriority w:val="99"/>
    <w:semiHidden/>
    <w:unhideWhenUsed/>
    <w:rsid w:val="00DE7371"/>
    <w:rPr>
      <w:b/>
      <w:bCs/>
    </w:rPr>
  </w:style>
  <w:style w:type="character" w:customStyle="1" w:styleId="CommentSubjectChar">
    <w:name w:val="Comment Subject Char"/>
    <w:basedOn w:val="CommentTextChar"/>
    <w:link w:val="CommentSubject"/>
    <w:uiPriority w:val="99"/>
    <w:semiHidden/>
    <w:rsid w:val="00DE7371"/>
    <w:rPr>
      <w:b/>
      <w:bCs/>
      <w:sz w:val="20"/>
      <w:szCs w:val="20"/>
    </w:rPr>
  </w:style>
  <w:style w:type="paragraph" w:styleId="Revision">
    <w:name w:val="Revision"/>
    <w:hidden/>
    <w:uiPriority w:val="99"/>
    <w:semiHidden/>
    <w:rsid w:val="001265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34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AF3DA-C23E-4394-9718-A43BB9EB7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1914</Words>
  <Characters>10915</Characters>
  <Application>Microsoft Office Word</Application>
  <DocSecurity>0</DocSecurity>
  <Lines>90</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Tandara</dc:creator>
  <cp:lastModifiedBy>Domagoj Dodig</cp:lastModifiedBy>
  <cp:revision>24</cp:revision>
  <cp:lastPrinted>2020-11-25T08:50:00Z</cp:lastPrinted>
  <dcterms:created xsi:type="dcterms:W3CDTF">2021-01-22T07:03:00Z</dcterms:created>
  <dcterms:modified xsi:type="dcterms:W3CDTF">2021-03-02T13:44:00Z</dcterms:modified>
</cp:coreProperties>
</file>